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8E" w:rsidRDefault="00173539" w:rsidP="00173539">
      <w:pPr>
        <w:jc w:val="center"/>
        <w:rPr>
          <w:rFonts w:ascii="Times New Roman" w:hAnsi="Times New Roman"/>
          <w:b/>
          <w:sz w:val="24"/>
        </w:rPr>
      </w:pPr>
      <w:r>
        <w:rPr>
          <w:rFonts w:ascii="Times New Roman" w:hAnsi="Times New Roman"/>
          <w:b/>
          <w:sz w:val="24"/>
        </w:rPr>
        <w:t>A Year-End Message</w:t>
      </w:r>
      <w:r w:rsidR="00C53218">
        <w:rPr>
          <w:rFonts w:ascii="Times New Roman" w:hAnsi="Times New Roman"/>
          <w:b/>
          <w:sz w:val="24"/>
        </w:rPr>
        <w:t xml:space="preserve"> in May of 2015</w:t>
      </w:r>
      <w:r>
        <w:rPr>
          <w:rFonts w:ascii="Times New Roman" w:hAnsi="Times New Roman"/>
          <w:b/>
          <w:sz w:val="24"/>
        </w:rPr>
        <w:t xml:space="preserve"> from Dr. Andrew Lees, Acting Chair of the </w:t>
      </w:r>
    </w:p>
    <w:p w:rsidR="00173539" w:rsidRPr="00173539" w:rsidRDefault="00173539" w:rsidP="00C53218">
      <w:pPr>
        <w:spacing w:line="240" w:lineRule="auto"/>
        <w:jc w:val="center"/>
        <w:rPr>
          <w:rFonts w:ascii="Times New Roman" w:hAnsi="Times New Roman"/>
          <w:b/>
          <w:sz w:val="24"/>
        </w:rPr>
      </w:pPr>
      <w:r>
        <w:rPr>
          <w:rFonts w:ascii="Times New Roman" w:hAnsi="Times New Roman"/>
          <w:b/>
          <w:sz w:val="24"/>
        </w:rPr>
        <w:t>Rutgers-Camden</w:t>
      </w:r>
      <w:r w:rsidR="0037458E">
        <w:rPr>
          <w:rFonts w:ascii="Times New Roman" w:hAnsi="Times New Roman"/>
          <w:b/>
          <w:sz w:val="24"/>
        </w:rPr>
        <w:t xml:space="preserve"> </w:t>
      </w:r>
      <w:r>
        <w:rPr>
          <w:rFonts w:ascii="Times New Roman" w:hAnsi="Times New Roman"/>
          <w:b/>
          <w:sz w:val="24"/>
        </w:rPr>
        <w:t>History Department</w:t>
      </w:r>
    </w:p>
    <w:p w:rsidR="00173539" w:rsidRDefault="00173539" w:rsidP="00C53218">
      <w:pPr>
        <w:spacing w:line="240" w:lineRule="auto"/>
        <w:rPr>
          <w:rFonts w:ascii="Times New Roman" w:hAnsi="Times New Roman"/>
          <w:sz w:val="24"/>
        </w:rPr>
      </w:pPr>
    </w:p>
    <w:p w:rsidR="00173539" w:rsidRDefault="00A27D28" w:rsidP="00C53218">
      <w:pPr>
        <w:spacing w:line="240" w:lineRule="auto"/>
        <w:rPr>
          <w:rFonts w:ascii="Times New Roman" w:hAnsi="Times New Roman"/>
          <w:sz w:val="24"/>
        </w:rPr>
      </w:pPr>
      <w:r>
        <w:rPr>
          <w:rFonts w:ascii="Times New Roman" w:hAnsi="Times New Roman"/>
          <w:sz w:val="24"/>
        </w:rPr>
        <w:t xml:space="preserve">As always, members of the Rutgers-Camden History Department have been busy and productive during the past academic year, combining excellent classroom (and online) teaching with excellent research and scholarship.  </w:t>
      </w:r>
      <w:r w:rsidR="00173539">
        <w:rPr>
          <w:rFonts w:ascii="Times New Roman" w:hAnsi="Times New Roman"/>
          <w:sz w:val="24"/>
        </w:rPr>
        <w:t>The following summaries of our</w:t>
      </w:r>
      <w:r>
        <w:rPr>
          <w:rFonts w:ascii="Times New Roman" w:hAnsi="Times New Roman"/>
          <w:sz w:val="24"/>
        </w:rPr>
        <w:t xml:space="preserve"> activities just begin to scratch the </w:t>
      </w:r>
      <w:r w:rsidR="00173539">
        <w:rPr>
          <w:rFonts w:ascii="Times New Roman" w:hAnsi="Times New Roman"/>
          <w:sz w:val="24"/>
        </w:rPr>
        <w:t>surface with regard to what we</w:t>
      </w:r>
      <w:r>
        <w:rPr>
          <w:rFonts w:ascii="Times New Roman" w:hAnsi="Times New Roman"/>
          <w:sz w:val="24"/>
        </w:rPr>
        <w:t xml:space="preserve"> have accomplished.</w:t>
      </w:r>
    </w:p>
    <w:p w:rsidR="00173539" w:rsidRDefault="00173539" w:rsidP="00C53218">
      <w:pPr>
        <w:spacing w:line="240" w:lineRule="auto"/>
        <w:rPr>
          <w:rFonts w:ascii="Times New Roman" w:hAnsi="Times New Roman"/>
          <w:sz w:val="24"/>
        </w:rPr>
      </w:pPr>
    </w:p>
    <w:p w:rsidR="00A27D28" w:rsidRDefault="00173539" w:rsidP="00C53218">
      <w:pPr>
        <w:spacing w:line="240" w:lineRule="auto"/>
        <w:rPr>
          <w:rFonts w:ascii="Times New Roman" w:hAnsi="Times New Roman"/>
          <w:sz w:val="24"/>
        </w:rPr>
      </w:pPr>
      <w:r>
        <w:rPr>
          <w:rFonts w:ascii="Times New Roman" w:hAnsi="Times New Roman"/>
          <w:sz w:val="24"/>
        </w:rPr>
        <w:t xml:space="preserve">Dr. Laurie Bernstein, owing to serious health problems, was unable to complete the first semester and unable to teach at all in </w:t>
      </w:r>
      <w:r w:rsidR="003F60AD">
        <w:rPr>
          <w:rFonts w:ascii="Times New Roman" w:hAnsi="Times New Roman"/>
          <w:sz w:val="24"/>
        </w:rPr>
        <w:t xml:space="preserve">the </w:t>
      </w:r>
      <w:r>
        <w:rPr>
          <w:rFonts w:ascii="Times New Roman" w:hAnsi="Times New Roman"/>
          <w:sz w:val="24"/>
        </w:rPr>
        <w:t xml:space="preserve">spring semester. I am happy to report that she is well on her way toward a full recovery and that she will be teaching again next year.                                        </w:t>
      </w:r>
      <w:r w:rsidR="00A27D28">
        <w:rPr>
          <w:rFonts w:ascii="Times New Roman" w:hAnsi="Times New Roman"/>
          <w:sz w:val="24"/>
        </w:rPr>
        <w:t xml:space="preserve"> </w:t>
      </w:r>
    </w:p>
    <w:p w:rsidR="00A27D28" w:rsidRDefault="00A27D28" w:rsidP="00C53218">
      <w:pPr>
        <w:spacing w:line="240" w:lineRule="auto"/>
        <w:rPr>
          <w:rFonts w:ascii="Times New Roman" w:hAnsi="Times New Roman"/>
          <w:sz w:val="24"/>
        </w:rPr>
      </w:pPr>
    </w:p>
    <w:p w:rsidR="000D0A3B" w:rsidRDefault="00EE5506" w:rsidP="00C53218">
      <w:pPr>
        <w:spacing w:line="240" w:lineRule="auto"/>
        <w:rPr>
          <w:rFonts w:ascii="Times New Roman" w:hAnsi="Times New Roman"/>
          <w:sz w:val="24"/>
        </w:rPr>
      </w:pPr>
      <w:r>
        <w:rPr>
          <w:rFonts w:ascii="Times New Roman" w:hAnsi="Times New Roman"/>
          <w:sz w:val="24"/>
        </w:rPr>
        <w:t>Dr. Richard Demirjian has developed online courses on “The Civil War in American Memory” and on “Cold War Culture.”  He has also become th</w:t>
      </w:r>
      <w:r w:rsidR="005B172C">
        <w:rPr>
          <w:rFonts w:ascii="Times New Roman" w:hAnsi="Times New Roman"/>
          <w:sz w:val="24"/>
        </w:rPr>
        <w:t xml:space="preserve">e associate director of the </w:t>
      </w:r>
      <w:r>
        <w:rPr>
          <w:rFonts w:ascii="Times New Roman" w:hAnsi="Times New Roman"/>
          <w:sz w:val="24"/>
        </w:rPr>
        <w:t>Rutgers-Camden Leadership Institute, a new center that is dedicated to student recruitment and retention.</w:t>
      </w:r>
    </w:p>
    <w:p w:rsidR="00EE5506" w:rsidRDefault="00EE5506" w:rsidP="00C53218">
      <w:pPr>
        <w:spacing w:line="240" w:lineRule="auto"/>
        <w:rPr>
          <w:rFonts w:ascii="Times New Roman" w:hAnsi="Times New Roman"/>
          <w:sz w:val="24"/>
        </w:rPr>
      </w:pPr>
      <w:r>
        <w:rPr>
          <w:rFonts w:ascii="Times New Roman" w:hAnsi="Times New Roman"/>
          <w:sz w:val="24"/>
        </w:rPr>
        <w:t>Meanwhile, he has given public lectures on Thomas Jefferson and on “Postwars and Cold Wars: Ideology and the American Economy after the Civil War and World War II,” a seminar presentation at the Lees Seminar in History</w:t>
      </w:r>
      <w:r w:rsidR="005B172C">
        <w:rPr>
          <w:rFonts w:ascii="Times New Roman" w:hAnsi="Times New Roman"/>
          <w:sz w:val="24"/>
        </w:rPr>
        <w:t xml:space="preserve"> and a conference presentation at a meeting of the Pennsylvania Historical Society.</w:t>
      </w:r>
    </w:p>
    <w:p w:rsidR="005B172C" w:rsidRDefault="005B172C" w:rsidP="00C53218">
      <w:pPr>
        <w:spacing w:line="240" w:lineRule="auto"/>
        <w:rPr>
          <w:rFonts w:ascii="Times New Roman" w:hAnsi="Times New Roman"/>
          <w:sz w:val="24"/>
        </w:rPr>
      </w:pPr>
    </w:p>
    <w:p w:rsidR="005B172C" w:rsidRDefault="005B172C" w:rsidP="00C53218">
      <w:pPr>
        <w:spacing w:line="240" w:lineRule="auto"/>
        <w:rPr>
          <w:rFonts w:ascii="Times New Roman" w:hAnsi="Times New Roman"/>
          <w:sz w:val="24"/>
        </w:rPr>
      </w:pPr>
      <w:r>
        <w:rPr>
          <w:rFonts w:ascii="Times New Roman" w:hAnsi="Times New Roman"/>
          <w:sz w:val="24"/>
        </w:rPr>
        <w:t>Dr. Kate Epste</w:t>
      </w:r>
      <w:r w:rsidR="00253A9B">
        <w:rPr>
          <w:rFonts w:ascii="Times New Roman" w:hAnsi="Times New Roman"/>
          <w:sz w:val="24"/>
        </w:rPr>
        <w:t>in spent the fall semester of 20</w:t>
      </w:r>
      <w:r>
        <w:rPr>
          <w:rFonts w:ascii="Times New Roman" w:hAnsi="Times New Roman"/>
          <w:sz w:val="24"/>
        </w:rPr>
        <w:t xml:space="preserve">14 doing archival research for a book on the history of national security information in the United States.  She also gave invited lectures at Princeton, the University of Maryland, and the University of Connecticut, as well as a conference presentation at the Social Science History Association.  Reaching out to a nonspecialist audience, she gave a talk on her work to the History Club at Holiday Village, a retirement community in South Jersey.  In April, she was awarded promotion to the rank of associate professor with tenure.  She was also awarded a Rutgers University Board of Trustees Fellowship for Scholarly Excellence, largely on the basis of her 2014 book. </w:t>
      </w:r>
      <w:r>
        <w:rPr>
          <w:rFonts w:ascii="Times New Roman" w:hAnsi="Times New Roman"/>
          <w:i/>
          <w:sz w:val="24"/>
        </w:rPr>
        <w:t>Torpedo: Inventing the Military-Industrial Complex in the United States and Great Britain</w:t>
      </w:r>
      <w:r w:rsidR="00BF3746">
        <w:rPr>
          <w:rFonts w:ascii="Times New Roman" w:hAnsi="Times New Roman"/>
          <w:i/>
          <w:sz w:val="24"/>
        </w:rPr>
        <w:t xml:space="preserve">, </w:t>
      </w:r>
      <w:r w:rsidR="00BF3746">
        <w:rPr>
          <w:rFonts w:ascii="Times New Roman" w:hAnsi="Times New Roman"/>
          <w:sz w:val="24"/>
        </w:rPr>
        <w:t>published by Harvard University Press.</w:t>
      </w:r>
    </w:p>
    <w:p w:rsidR="00BF3746" w:rsidRDefault="00BF3746" w:rsidP="00C53218">
      <w:pPr>
        <w:spacing w:line="240" w:lineRule="auto"/>
        <w:rPr>
          <w:rFonts w:ascii="Times New Roman" w:hAnsi="Times New Roman"/>
          <w:sz w:val="24"/>
        </w:rPr>
      </w:pPr>
    </w:p>
    <w:p w:rsidR="00BF3746" w:rsidRDefault="00BF3746" w:rsidP="00C53218">
      <w:pPr>
        <w:spacing w:line="240" w:lineRule="auto"/>
        <w:rPr>
          <w:rFonts w:ascii="Times New Roman" w:hAnsi="Times New Roman"/>
          <w:sz w:val="24"/>
        </w:rPr>
      </w:pPr>
      <w:r>
        <w:rPr>
          <w:rFonts w:ascii="Times New Roman" w:hAnsi="Times New Roman"/>
          <w:sz w:val="24"/>
        </w:rPr>
        <w:t>Dr. Wayne Glasker, while continuing to work on James Baldwin and the civil rights movement, served on a panel at a conference on the Voting Rights Act of 1965 in January at the University of Pennsylvania.  He also participated in April in a panel on the freedom rides of 1961 at the National Constitutional Center in Philadelphia and gave several public lectures on themes related to the civil rights movement.  Helping to lead the way in the area of civic engagement, he incorporated into his course on African-American History II a food drive to benefit the Food Bank of South Jersey.</w:t>
      </w:r>
    </w:p>
    <w:p w:rsidR="00BF3746" w:rsidRDefault="00BF3746" w:rsidP="00C53218">
      <w:pPr>
        <w:spacing w:line="240" w:lineRule="auto"/>
        <w:rPr>
          <w:rFonts w:ascii="Times New Roman" w:hAnsi="Times New Roman"/>
          <w:sz w:val="24"/>
        </w:rPr>
      </w:pPr>
    </w:p>
    <w:p w:rsidR="0080777D" w:rsidRDefault="00BF3746" w:rsidP="00C53218">
      <w:pPr>
        <w:spacing w:line="240" w:lineRule="auto"/>
        <w:rPr>
          <w:rFonts w:ascii="Times New Roman" w:hAnsi="Times New Roman"/>
          <w:sz w:val="24"/>
        </w:rPr>
      </w:pPr>
      <w:r>
        <w:rPr>
          <w:rFonts w:ascii="Times New Roman" w:hAnsi="Times New Roman"/>
          <w:sz w:val="24"/>
        </w:rPr>
        <w:t>Dr. Janet Golden</w:t>
      </w:r>
      <w:r w:rsidR="0080777D">
        <w:rPr>
          <w:rFonts w:ascii="Times New Roman" w:hAnsi="Times New Roman"/>
          <w:sz w:val="24"/>
        </w:rPr>
        <w:t xml:space="preserve">, who taught a new course in the fall of 2014 on the history of health care in the United States, </w:t>
      </w:r>
      <w:r w:rsidR="009D039E">
        <w:rPr>
          <w:rFonts w:ascii="Times New Roman" w:hAnsi="Times New Roman"/>
          <w:sz w:val="24"/>
        </w:rPr>
        <w:t xml:space="preserve">published not only articles and a book review </w:t>
      </w:r>
      <w:r w:rsidR="009D039E" w:rsidRPr="009D039E">
        <w:rPr>
          <w:rFonts w:ascii="Times New Roman" w:hAnsi="Times New Roman"/>
          <w:sz w:val="24"/>
        </w:rPr>
        <w:t>in</w:t>
      </w:r>
      <w:r w:rsidR="009D039E">
        <w:rPr>
          <w:rFonts w:ascii="Times New Roman" w:hAnsi="Times New Roman"/>
          <w:sz w:val="24"/>
        </w:rPr>
        <w:t xml:space="preserve"> the area of medical history but also twenty-six pieces in the public history blog of the </w:t>
      </w:r>
      <w:r w:rsidR="009D039E">
        <w:rPr>
          <w:rFonts w:ascii="Times New Roman" w:hAnsi="Times New Roman"/>
          <w:i/>
          <w:sz w:val="24"/>
        </w:rPr>
        <w:t>Philadelphia Inquirer</w:t>
      </w:r>
      <w:r w:rsidR="0080777D">
        <w:rPr>
          <w:rFonts w:ascii="Times New Roman" w:hAnsi="Times New Roman"/>
          <w:sz w:val="24"/>
        </w:rPr>
        <w:t>.  A</w:t>
      </w:r>
      <w:r w:rsidR="009D039E">
        <w:rPr>
          <w:rFonts w:ascii="Times New Roman" w:hAnsi="Times New Roman"/>
          <w:sz w:val="24"/>
        </w:rPr>
        <w:t>t the same time</w:t>
      </w:r>
      <w:r w:rsidR="0080777D">
        <w:rPr>
          <w:rFonts w:ascii="Times New Roman" w:hAnsi="Times New Roman"/>
          <w:sz w:val="24"/>
        </w:rPr>
        <w:t>,</w:t>
      </w:r>
      <w:r w:rsidR="009D039E">
        <w:rPr>
          <w:rFonts w:ascii="Times New Roman" w:hAnsi="Times New Roman"/>
          <w:sz w:val="24"/>
        </w:rPr>
        <w:t xml:space="preserve"> </w:t>
      </w:r>
      <w:r w:rsidR="0080777D">
        <w:rPr>
          <w:rFonts w:ascii="Times New Roman" w:hAnsi="Times New Roman"/>
          <w:sz w:val="24"/>
        </w:rPr>
        <w:t>she</w:t>
      </w:r>
      <w:r w:rsidR="00F34653">
        <w:rPr>
          <w:rFonts w:ascii="Times New Roman" w:hAnsi="Times New Roman"/>
          <w:sz w:val="24"/>
        </w:rPr>
        <w:t xml:space="preserve"> participated in ten professional seminars and presentations. </w:t>
      </w:r>
      <w:r w:rsidR="009D039E">
        <w:rPr>
          <w:rFonts w:ascii="Times New Roman" w:hAnsi="Times New Roman"/>
          <w:sz w:val="24"/>
        </w:rPr>
        <w:t xml:space="preserve"> Her work as a scholar earned her the J. Worth Estes Prize of the American Association for the History of Medicine for the best article in the last two years on the history of pharmacology.  During the spring of 2015, she as a visiting fellow at the Sydney Centre for the Foundations of Science at the University of Sydney in Australia.</w:t>
      </w:r>
      <w:bookmarkStart w:id="0" w:name="_GoBack"/>
      <w:bookmarkEnd w:id="0"/>
    </w:p>
    <w:p w:rsidR="0080777D" w:rsidRDefault="0080777D" w:rsidP="00C53218">
      <w:pPr>
        <w:spacing w:line="240" w:lineRule="auto"/>
        <w:rPr>
          <w:rFonts w:ascii="Times New Roman" w:hAnsi="Times New Roman"/>
          <w:sz w:val="24"/>
        </w:rPr>
      </w:pPr>
      <w:r>
        <w:rPr>
          <w:rFonts w:ascii="Times New Roman" w:hAnsi="Times New Roman"/>
          <w:sz w:val="24"/>
        </w:rPr>
        <w:lastRenderedPageBreak/>
        <w:t>Dr. Nick Kapur, after several years as a postdoctoral fellow at Harvard, joined the Rutgers-Camden History Department in the fall of 2014.  He brings to the department expertise not only in the area of East Asian (particularly Japanese) history but also in the area of digital history.</w:t>
      </w:r>
    </w:p>
    <w:p w:rsidR="00A27D28" w:rsidRDefault="0080777D" w:rsidP="00C53218">
      <w:pPr>
        <w:spacing w:line="240" w:lineRule="auto"/>
        <w:rPr>
          <w:rFonts w:ascii="Times New Roman" w:hAnsi="Times New Roman"/>
          <w:sz w:val="24"/>
        </w:rPr>
      </w:pPr>
      <w:r>
        <w:rPr>
          <w:rFonts w:ascii="Times New Roman" w:hAnsi="Times New Roman"/>
          <w:sz w:val="24"/>
        </w:rPr>
        <w:t xml:space="preserve">He has recently published </w:t>
      </w:r>
      <w:r w:rsidR="00A27D28">
        <w:rPr>
          <w:rFonts w:ascii="Times New Roman" w:hAnsi="Times New Roman"/>
          <w:sz w:val="24"/>
        </w:rPr>
        <w:t>an essay on “Asia-Pacific Relations and the Globalization of the Environment.”  He has also given presentations</w:t>
      </w:r>
      <w:r w:rsidR="0027011E">
        <w:rPr>
          <w:rFonts w:ascii="Times New Roman" w:hAnsi="Times New Roman"/>
          <w:sz w:val="24"/>
        </w:rPr>
        <w:t xml:space="preserve"> on Japanese political and cultural history during the 1960s</w:t>
      </w:r>
      <w:r w:rsidR="00A27D28">
        <w:rPr>
          <w:rFonts w:ascii="Times New Roman" w:hAnsi="Times New Roman"/>
          <w:sz w:val="24"/>
        </w:rPr>
        <w:t xml:space="preserve"> at meetings of the College Art Association, the Center for East Asian Studies of the University of Pennsylvania, and the Lees Seminar at Rutgers-Camden</w:t>
      </w:r>
      <w:r w:rsidR="0027011E">
        <w:rPr>
          <w:rFonts w:ascii="Times New Roman" w:hAnsi="Times New Roman"/>
          <w:sz w:val="24"/>
        </w:rPr>
        <w:t>.</w:t>
      </w:r>
    </w:p>
    <w:p w:rsidR="0027011E" w:rsidRDefault="0027011E" w:rsidP="00C53218">
      <w:pPr>
        <w:spacing w:line="240" w:lineRule="auto"/>
        <w:rPr>
          <w:rFonts w:ascii="Times New Roman" w:hAnsi="Times New Roman"/>
          <w:sz w:val="24"/>
        </w:rPr>
      </w:pPr>
    </w:p>
    <w:p w:rsidR="007C0630" w:rsidRDefault="00D511B3" w:rsidP="00C53218">
      <w:pPr>
        <w:spacing w:line="240" w:lineRule="auto"/>
        <w:outlineLvl w:val="0"/>
        <w:rPr>
          <w:rFonts w:ascii="Times New Roman" w:hAnsi="Times New Roman"/>
          <w:sz w:val="24"/>
        </w:rPr>
      </w:pPr>
      <w:r>
        <w:rPr>
          <w:rFonts w:ascii="Times New Roman" w:hAnsi="Times New Roman"/>
          <w:sz w:val="24"/>
        </w:rPr>
        <w:t xml:space="preserve">Dr. Andrew Lees, who has served as acting chair of the Department as well as president of the Faculty Senate during the past year, gave a paper on German views of America at the annual conference of the German Studies Association in October. </w:t>
      </w:r>
      <w:r w:rsidR="00221C86">
        <w:rPr>
          <w:rFonts w:ascii="Times New Roman" w:hAnsi="Times New Roman"/>
          <w:sz w:val="24"/>
        </w:rPr>
        <w:t xml:space="preserve"> His review essay, </w:t>
      </w:r>
      <w:r w:rsidR="00031EF6">
        <w:rPr>
          <w:rFonts w:ascii="Times New Roman" w:hAnsi="Times New Roman"/>
          <w:bCs/>
        </w:rPr>
        <w:t>“Cities Compared: Europe and North America in the Late Nineteenth and Early Twentieth Centuries”</w:t>
      </w:r>
      <w:r w:rsidR="00221C86">
        <w:rPr>
          <w:rFonts w:ascii="Times New Roman" w:hAnsi="Times New Roman"/>
          <w:bCs/>
        </w:rPr>
        <w:t xml:space="preserve"> appeared</w:t>
      </w:r>
      <w:r w:rsidR="00031EF6">
        <w:rPr>
          <w:rFonts w:ascii="Times New Roman" w:hAnsi="Times New Roman"/>
          <w:bCs/>
        </w:rPr>
        <w:t xml:space="preserve">  in the  </w:t>
      </w:r>
      <w:r w:rsidR="00031EF6">
        <w:rPr>
          <w:rFonts w:ascii="Times New Roman" w:hAnsi="Times New Roman"/>
          <w:bCs/>
          <w:i/>
        </w:rPr>
        <w:t xml:space="preserve">Journal of Urban History. </w:t>
      </w:r>
      <w:r w:rsidR="00221C86">
        <w:rPr>
          <w:rFonts w:ascii="Times New Roman" w:hAnsi="Times New Roman"/>
          <w:bCs/>
        </w:rPr>
        <w:t>He also</w:t>
      </w:r>
      <w:r>
        <w:rPr>
          <w:rFonts w:ascii="Times New Roman" w:hAnsi="Times New Roman"/>
          <w:sz w:val="24"/>
        </w:rPr>
        <w:t xml:space="preserve"> finished work on a book, </w:t>
      </w:r>
      <w:r>
        <w:rPr>
          <w:rFonts w:ascii="Times New Roman" w:hAnsi="Times New Roman"/>
          <w:i/>
          <w:sz w:val="24"/>
        </w:rPr>
        <w:t>The City: A World History</w:t>
      </w:r>
      <w:r>
        <w:rPr>
          <w:rFonts w:ascii="Times New Roman" w:hAnsi="Times New Roman"/>
          <w:sz w:val="24"/>
        </w:rPr>
        <w:t xml:space="preserve">.  A broad synthesis, it will be published in September by Oxford University Press. </w:t>
      </w:r>
      <w:r w:rsidR="00A30F09">
        <w:rPr>
          <w:rFonts w:ascii="Times New Roman" w:hAnsi="Times New Roman"/>
          <w:sz w:val="24"/>
        </w:rPr>
        <w:t xml:space="preserve"> Dr. Lees has announced that in June of 2016, after teaching at Rut</w:t>
      </w:r>
      <w:r w:rsidR="00221C86">
        <w:rPr>
          <w:rFonts w:ascii="Times New Roman" w:hAnsi="Times New Roman"/>
          <w:sz w:val="24"/>
        </w:rPr>
        <w:t xml:space="preserve">gers since January of </w:t>
      </w:r>
      <w:r w:rsidR="00A30F09">
        <w:rPr>
          <w:rFonts w:ascii="Times New Roman" w:hAnsi="Times New Roman"/>
          <w:sz w:val="24"/>
        </w:rPr>
        <w:t>1974, he will retire.</w:t>
      </w:r>
    </w:p>
    <w:p w:rsidR="00FB63D6" w:rsidRDefault="00FB63D6" w:rsidP="00C53218">
      <w:pPr>
        <w:shd w:val="clear" w:color="auto" w:fill="FFFFFF"/>
        <w:spacing w:line="240" w:lineRule="auto"/>
        <w:rPr>
          <w:rFonts w:ascii="inherit" w:eastAsia="Times New Roman" w:hAnsi="inherit" w:cs="Times New Roman"/>
          <w:color w:val="000000"/>
          <w:sz w:val="18"/>
          <w:szCs w:val="18"/>
        </w:rPr>
      </w:pPr>
    </w:p>
    <w:p w:rsidR="00FB63D6" w:rsidRPr="00FB63D6" w:rsidRDefault="00FB63D6" w:rsidP="00C53218">
      <w:pPr>
        <w:shd w:val="clear" w:color="auto" w:fill="FFFFFF"/>
        <w:spacing w:line="240" w:lineRule="auto"/>
        <w:rPr>
          <w:rFonts w:ascii="Times New Roman" w:eastAsia="Times New Roman" w:hAnsi="Times New Roman" w:cs="Times New Roman"/>
          <w:color w:val="000000"/>
          <w:sz w:val="24"/>
          <w:szCs w:val="18"/>
        </w:rPr>
      </w:pPr>
      <w:r w:rsidRPr="00FB63D6">
        <w:rPr>
          <w:rFonts w:ascii="Times New Roman" w:eastAsia="Times New Roman" w:hAnsi="Times New Roman" w:cs="Times New Roman"/>
          <w:color w:val="000000"/>
          <w:sz w:val="24"/>
          <w:szCs w:val="18"/>
        </w:rPr>
        <w:t>Dr. Kriste Lindenmey</w:t>
      </w:r>
      <w:r>
        <w:rPr>
          <w:rFonts w:ascii="Times New Roman" w:eastAsia="Times New Roman" w:hAnsi="Times New Roman" w:cs="Times New Roman"/>
          <w:color w:val="000000"/>
          <w:sz w:val="24"/>
          <w:szCs w:val="18"/>
        </w:rPr>
        <w:t>er is an American historian as well as the</w:t>
      </w:r>
      <w:r w:rsidRPr="00FB63D6">
        <w:rPr>
          <w:rFonts w:ascii="Times New Roman" w:eastAsia="Times New Roman" w:hAnsi="Times New Roman" w:cs="Times New Roman"/>
          <w:color w:val="000000"/>
          <w:sz w:val="24"/>
          <w:szCs w:val="18"/>
        </w:rPr>
        <w:t xml:space="preserve"> Dean of the </w:t>
      </w:r>
      <w:r>
        <w:rPr>
          <w:rFonts w:ascii="Times New Roman" w:eastAsia="Times New Roman" w:hAnsi="Times New Roman" w:cs="Times New Roman"/>
          <w:color w:val="000000"/>
          <w:sz w:val="24"/>
          <w:szCs w:val="18"/>
        </w:rPr>
        <w:t xml:space="preserve">Rutgers-Camden </w:t>
      </w:r>
      <w:r w:rsidRPr="00FB63D6">
        <w:rPr>
          <w:rFonts w:ascii="Times New Roman" w:eastAsia="Times New Roman" w:hAnsi="Times New Roman" w:cs="Times New Roman"/>
          <w:color w:val="000000"/>
          <w:sz w:val="24"/>
          <w:szCs w:val="18"/>
        </w:rPr>
        <w:t xml:space="preserve">Faculty of </w:t>
      </w:r>
      <w:r>
        <w:rPr>
          <w:rFonts w:ascii="Times New Roman" w:eastAsia="Times New Roman" w:hAnsi="Times New Roman" w:cs="Times New Roman"/>
          <w:color w:val="000000"/>
          <w:sz w:val="24"/>
          <w:szCs w:val="18"/>
        </w:rPr>
        <w:t>Arts and Sciences. In Fall, 2014</w:t>
      </w:r>
      <w:r w:rsidRPr="00FB63D6">
        <w:rPr>
          <w:rFonts w:ascii="Times New Roman" w:eastAsia="Times New Roman" w:hAnsi="Times New Roman" w:cs="Times New Roman"/>
          <w:color w:val="000000"/>
          <w:sz w:val="24"/>
          <w:szCs w:val="18"/>
        </w:rPr>
        <w:t xml:space="preserve"> she co-taught a course with Prof. Kathleen Aregood entitled, "Boomers and the Cold War: Growing Up in the U.S., 1946-1976." The class</w:t>
      </w:r>
      <w:r>
        <w:rPr>
          <w:rFonts w:ascii="Times New Roman" w:eastAsia="Times New Roman" w:hAnsi="Times New Roman" w:cs="Times New Roman"/>
          <w:color w:val="000000"/>
          <w:sz w:val="24"/>
          <w:szCs w:val="18"/>
        </w:rPr>
        <w:t xml:space="preserve"> was</w:t>
      </w:r>
      <w:r w:rsidRPr="00FB63D6">
        <w:rPr>
          <w:rFonts w:ascii="Times New Roman" w:eastAsia="Times New Roman" w:hAnsi="Times New Roman" w:cs="Times New Roman"/>
          <w:color w:val="000000"/>
          <w:sz w:val="24"/>
          <w:szCs w:val="18"/>
        </w:rPr>
        <w:t xml:space="preserve"> cross listed i</w:t>
      </w:r>
      <w:r>
        <w:rPr>
          <w:rFonts w:ascii="Times New Roman" w:eastAsia="Times New Roman" w:hAnsi="Times New Roman" w:cs="Times New Roman"/>
          <w:color w:val="000000"/>
          <w:sz w:val="24"/>
          <w:szCs w:val="18"/>
        </w:rPr>
        <w:t>n History and Childhood Studies</w:t>
      </w:r>
      <w:r w:rsidRPr="00FB63D6">
        <w:rPr>
          <w:rFonts w:ascii="Times New Roman" w:eastAsia="Times New Roman" w:hAnsi="Times New Roman" w:cs="Times New Roman"/>
          <w:color w:val="000000"/>
          <w:sz w:val="24"/>
          <w:szCs w:val="18"/>
        </w:rPr>
        <w:t xml:space="preserve"> and was part of the CCAS’s new Digital Humanities Certificate program. Dr</w:t>
      </w:r>
      <w:r>
        <w:rPr>
          <w:rFonts w:ascii="Times New Roman" w:eastAsia="Times New Roman" w:hAnsi="Times New Roman" w:cs="Times New Roman"/>
          <w:color w:val="000000"/>
          <w:sz w:val="24"/>
          <w:szCs w:val="18"/>
        </w:rPr>
        <w:t xml:space="preserve">. Lindenmeyer continues to </w:t>
      </w:r>
      <w:r w:rsidRPr="00FB63D6">
        <w:rPr>
          <w:rFonts w:ascii="Times New Roman" w:eastAsia="Times New Roman" w:hAnsi="Times New Roman" w:cs="Times New Roman"/>
          <w:color w:val="000000"/>
          <w:sz w:val="24"/>
          <w:szCs w:val="18"/>
        </w:rPr>
        <w:t>serv</w:t>
      </w:r>
      <w:r>
        <w:rPr>
          <w:rFonts w:ascii="Times New Roman" w:eastAsia="Times New Roman" w:hAnsi="Times New Roman" w:cs="Times New Roman"/>
          <w:color w:val="000000"/>
          <w:sz w:val="24"/>
          <w:szCs w:val="18"/>
        </w:rPr>
        <w:t>e as the secretary/treasurer of</w:t>
      </w:r>
      <w:r w:rsidRPr="00FB63D6">
        <w:rPr>
          <w:rFonts w:ascii="Times New Roman" w:eastAsia="Times New Roman" w:hAnsi="Times New Roman" w:cs="Times New Roman"/>
          <w:color w:val="000000"/>
          <w:sz w:val="24"/>
          <w:szCs w:val="18"/>
        </w:rPr>
        <w:t xml:space="preserve"> the Society for the History of Children and Youth. </w:t>
      </w:r>
    </w:p>
    <w:p w:rsidR="00FB63D6" w:rsidRPr="00FB63D6" w:rsidRDefault="00FB63D6" w:rsidP="00C53218">
      <w:pPr>
        <w:shd w:val="clear" w:color="auto" w:fill="FFFFFF"/>
        <w:spacing w:line="240" w:lineRule="auto"/>
        <w:rPr>
          <w:rFonts w:ascii="Times New Roman" w:eastAsia="Times New Roman" w:hAnsi="Times New Roman" w:cs="Times New Roman"/>
          <w:color w:val="000000"/>
          <w:sz w:val="24"/>
          <w:szCs w:val="18"/>
        </w:rPr>
      </w:pPr>
    </w:p>
    <w:p w:rsidR="00F34653" w:rsidRPr="008E451A" w:rsidRDefault="00F34653" w:rsidP="00C53218">
      <w:pPr>
        <w:spacing w:line="240" w:lineRule="auto"/>
        <w:rPr>
          <w:rFonts w:ascii="Times New Roman" w:hAnsi="Times New Roman"/>
          <w:sz w:val="24"/>
        </w:rPr>
      </w:pPr>
      <w:r>
        <w:rPr>
          <w:rFonts w:ascii="Times New Roman" w:hAnsi="Times New Roman"/>
          <w:sz w:val="24"/>
        </w:rPr>
        <w:t xml:space="preserve">Dr. </w:t>
      </w:r>
      <w:r w:rsidRPr="008E451A">
        <w:rPr>
          <w:rFonts w:ascii="Times New Roman" w:hAnsi="Times New Roman"/>
          <w:sz w:val="24"/>
        </w:rPr>
        <w:t xml:space="preserve">Margaret Marsh, </w:t>
      </w:r>
      <w:r>
        <w:rPr>
          <w:rFonts w:ascii="Times New Roman" w:hAnsi="Times New Roman"/>
          <w:sz w:val="24"/>
        </w:rPr>
        <w:t xml:space="preserve">a </w:t>
      </w:r>
      <w:r w:rsidRPr="008E451A">
        <w:rPr>
          <w:rFonts w:ascii="Times New Roman" w:hAnsi="Times New Roman"/>
          <w:sz w:val="24"/>
        </w:rPr>
        <w:t>University Professo</w:t>
      </w:r>
      <w:r>
        <w:rPr>
          <w:rFonts w:ascii="Times New Roman" w:hAnsi="Times New Roman"/>
          <w:sz w:val="24"/>
        </w:rPr>
        <w:t>r, divides</w:t>
      </w:r>
      <w:r w:rsidRPr="008E451A">
        <w:rPr>
          <w:rFonts w:ascii="Times New Roman" w:hAnsi="Times New Roman"/>
          <w:sz w:val="24"/>
        </w:rPr>
        <w:t xml:space="preserve"> </w:t>
      </w:r>
      <w:r>
        <w:rPr>
          <w:rFonts w:ascii="Times New Roman" w:hAnsi="Times New Roman"/>
          <w:sz w:val="24"/>
        </w:rPr>
        <w:t xml:space="preserve">her time between </w:t>
      </w:r>
      <w:r w:rsidRPr="008E451A">
        <w:rPr>
          <w:rFonts w:ascii="Times New Roman" w:hAnsi="Times New Roman"/>
          <w:sz w:val="24"/>
        </w:rPr>
        <w:t>the Camden campus and the Institute for Health in New Brunsw</w:t>
      </w:r>
      <w:r>
        <w:rPr>
          <w:rFonts w:ascii="Times New Roman" w:hAnsi="Times New Roman"/>
          <w:sz w:val="24"/>
        </w:rPr>
        <w:t xml:space="preserve">ick.  She and her sister and long-time collaborator, Dr. Wanda Ronner, recently received </w:t>
      </w:r>
      <w:r w:rsidRPr="008E451A">
        <w:rPr>
          <w:rFonts w:ascii="Times New Roman" w:hAnsi="Times New Roman"/>
          <w:sz w:val="24"/>
        </w:rPr>
        <w:t>a Robert Wood Johnson Foundation Investigator Award in Health Policy Research for a project on the recent and contemporary history of infertility and assisted reproductive technology.  In September</w:t>
      </w:r>
      <w:r>
        <w:rPr>
          <w:rFonts w:ascii="Times New Roman" w:hAnsi="Times New Roman"/>
          <w:sz w:val="24"/>
        </w:rPr>
        <w:t>,</w:t>
      </w:r>
      <w:r w:rsidRPr="008E451A">
        <w:rPr>
          <w:rFonts w:ascii="Times New Roman" w:hAnsi="Times New Roman"/>
          <w:sz w:val="24"/>
        </w:rPr>
        <w:t xml:space="preserve"> sh</w:t>
      </w:r>
      <w:r>
        <w:rPr>
          <w:rFonts w:ascii="Times New Roman" w:hAnsi="Times New Roman"/>
          <w:sz w:val="24"/>
        </w:rPr>
        <w:t xml:space="preserve">e and </w:t>
      </w:r>
      <w:r w:rsidRPr="008E451A">
        <w:rPr>
          <w:rFonts w:ascii="Times New Roman" w:hAnsi="Times New Roman"/>
          <w:sz w:val="24"/>
        </w:rPr>
        <w:t xml:space="preserve">Dr. Ronner presented a paper at the RWJF Investigator </w:t>
      </w:r>
      <w:r>
        <w:rPr>
          <w:rFonts w:ascii="Times New Roman" w:hAnsi="Times New Roman"/>
          <w:sz w:val="24"/>
        </w:rPr>
        <w:t>conference.</w:t>
      </w:r>
      <w:r w:rsidRPr="008E451A">
        <w:rPr>
          <w:rFonts w:ascii="Times New Roman" w:hAnsi="Times New Roman"/>
          <w:sz w:val="24"/>
        </w:rPr>
        <w:t xml:space="preserve"> She currently chairs the Rutgers Research Council and just completed her third and final term as Treasurer of the American Association of the History of Medicine. Her teaching hi</w:t>
      </w:r>
      <w:r>
        <w:rPr>
          <w:rFonts w:ascii="Times New Roman" w:hAnsi="Times New Roman"/>
          <w:sz w:val="24"/>
        </w:rPr>
        <w:t>ghlight this year was a course o</w:t>
      </w:r>
      <w:r w:rsidRPr="008E451A">
        <w:rPr>
          <w:rFonts w:ascii="Times New Roman" w:hAnsi="Times New Roman"/>
          <w:sz w:val="24"/>
        </w:rPr>
        <w:t>n Marriage and the Family in Historical Perspective for the RUC Honors College</w:t>
      </w:r>
      <w:r>
        <w:rPr>
          <w:rFonts w:ascii="Times New Roman" w:hAnsi="Times New Roman"/>
          <w:sz w:val="24"/>
        </w:rPr>
        <w:t xml:space="preserve">. </w:t>
      </w:r>
    </w:p>
    <w:p w:rsidR="00F34653" w:rsidRDefault="00F34653" w:rsidP="00C53218">
      <w:pPr>
        <w:spacing w:line="240" w:lineRule="auto"/>
        <w:rPr>
          <w:rFonts w:ascii="Times New Roman" w:hAnsi="Times New Roman"/>
          <w:sz w:val="24"/>
        </w:rPr>
      </w:pPr>
    </w:p>
    <w:p w:rsidR="00421BE7" w:rsidRDefault="0027011E" w:rsidP="00C53218">
      <w:pPr>
        <w:spacing w:line="240" w:lineRule="auto"/>
        <w:rPr>
          <w:rFonts w:ascii="Times New Roman" w:hAnsi="Times New Roman"/>
          <w:sz w:val="24"/>
        </w:rPr>
      </w:pPr>
      <w:r>
        <w:rPr>
          <w:rFonts w:ascii="Times New Roman" w:hAnsi="Times New Roman"/>
          <w:sz w:val="24"/>
        </w:rPr>
        <w:t>Dr. Charlene Mires, who continues to head MARCH (the Mid-Atlantic Regional Center for the Humanities), also</w:t>
      </w:r>
      <w:r w:rsidR="00D511B3">
        <w:rPr>
          <w:rFonts w:ascii="Times New Roman" w:hAnsi="Times New Roman"/>
          <w:sz w:val="24"/>
        </w:rPr>
        <w:t xml:space="preserve"> continues to serve as the editor-in-chief of </w:t>
      </w:r>
      <w:r w:rsidR="00D511B3">
        <w:rPr>
          <w:rFonts w:ascii="Times New Roman" w:hAnsi="Times New Roman"/>
          <w:i/>
          <w:sz w:val="24"/>
        </w:rPr>
        <w:t>The Encyc</w:t>
      </w:r>
      <w:r w:rsidR="003867FF">
        <w:rPr>
          <w:rFonts w:ascii="Times New Roman" w:hAnsi="Times New Roman"/>
          <w:i/>
          <w:sz w:val="24"/>
        </w:rPr>
        <w:t>lopedia of Greater Philadelphia</w:t>
      </w:r>
      <w:r w:rsidR="003867FF">
        <w:rPr>
          <w:rFonts w:ascii="Times New Roman" w:hAnsi="Times New Roman"/>
          <w:sz w:val="24"/>
        </w:rPr>
        <w:t xml:space="preserve">, in connection with which </w:t>
      </w:r>
      <w:r w:rsidR="00857228">
        <w:rPr>
          <w:rFonts w:ascii="Times New Roman" w:hAnsi="Times New Roman"/>
          <w:sz w:val="24"/>
        </w:rPr>
        <w:t>she has employed four current or recent Rutgers-Camden graduate students.</w:t>
      </w:r>
      <w:r w:rsidR="00857228">
        <w:rPr>
          <w:rFonts w:ascii="Times New Roman" w:hAnsi="Times New Roman"/>
          <w:i/>
          <w:sz w:val="24"/>
        </w:rPr>
        <w:t xml:space="preserve"> </w:t>
      </w:r>
      <w:r w:rsidR="00857228">
        <w:rPr>
          <w:rFonts w:ascii="Times New Roman" w:hAnsi="Times New Roman"/>
          <w:sz w:val="24"/>
        </w:rPr>
        <w:t>S</w:t>
      </w:r>
      <w:r w:rsidR="00D511B3">
        <w:rPr>
          <w:rFonts w:ascii="Times New Roman" w:hAnsi="Times New Roman"/>
          <w:sz w:val="24"/>
        </w:rPr>
        <w:t xml:space="preserve">upport for this project came via a $300,000 grant from the National Endowment for the Humanities.  She participated in October in a session at the annual </w:t>
      </w:r>
      <w:r w:rsidR="00421BE7">
        <w:rPr>
          <w:rFonts w:ascii="Times New Roman" w:hAnsi="Times New Roman"/>
          <w:sz w:val="24"/>
        </w:rPr>
        <w:t>meeting of the Pennsylvania His</w:t>
      </w:r>
      <w:r w:rsidR="00D511B3">
        <w:rPr>
          <w:rFonts w:ascii="Times New Roman" w:hAnsi="Times New Roman"/>
          <w:sz w:val="24"/>
        </w:rPr>
        <w:t xml:space="preserve">torical Association on “Adapting History to the Digital Era: </w:t>
      </w:r>
      <w:r w:rsidR="00421BE7">
        <w:rPr>
          <w:rFonts w:ascii="Times New Roman" w:hAnsi="Times New Roman"/>
          <w:sz w:val="24"/>
        </w:rPr>
        <w:t>The Encyclopedia of Greater Philadelphia and the Reinvention of Community-Based Information.”</w:t>
      </w:r>
    </w:p>
    <w:p w:rsidR="00421BE7" w:rsidRDefault="00421BE7" w:rsidP="00C53218">
      <w:pPr>
        <w:spacing w:line="240" w:lineRule="auto"/>
        <w:rPr>
          <w:rFonts w:ascii="Times New Roman" w:hAnsi="Times New Roman"/>
          <w:sz w:val="24"/>
        </w:rPr>
      </w:pPr>
      <w:r>
        <w:rPr>
          <w:rFonts w:ascii="Times New Roman" w:hAnsi="Times New Roman"/>
          <w:sz w:val="24"/>
        </w:rPr>
        <w:t>She also gave a presentation at the annual meeting of the National Council of Public History on “History on the Edge: The Cooper Street Historic District.”</w:t>
      </w:r>
    </w:p>
    <w:p w:rsidR="00421BE7" w:rsidRDefault="00421BE7" w:rsidP="00C53218">
      <w:pPr>
        <w:spacing w:line="240" w:lineRule="auto"/>
        <w:rPr>
          <w:rFonts w:ascii="Times New Roman" w:hAnsi="Times New Roman"/>
          <w:sz w:val="24"/>
        </w:rPr>
      </w:pPr>
    </w:p>
    <w:p w:rsidR="00C53218" w:rsidRDefault="00C53218" w:rsidP="00C53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rPr>
      </w:pPr>
    </w:p>
    <w:p w:rsidR="00C53218" w:rsidRDefault="00C53218" w:rsidP="00C53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rPr>
      </w:pPr>
    </w:p>
    <w:p w:rsidR="00C53218" w:rsidRDefault="00C53218" w:rsidP="00C53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rPr>
      </w:pPr>
    </w:p>
    <w:p w:rsidR="00421BE7" w:rsidRPr="00C143CE" w:rsidRDefault="00421BE7" w:rsidP="00C53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rPr>
      </w:pPr>
      <w:r w:rsidRPr="00C143CE">
        <w:rPr>
          <w:rFonts w:ascii="Times New Roman" w:hAnsi="Times New Roman"/>
          <w:sz w:val="24"/>
        </w:rPr>
        <w:lastRenderedPageBreak/>
        <w:t>Dr. Susan Mokhberi gave papers on her research at meetings of the Western Society for French History and of the American Society for Eighteenth-Century</w:t>
      </w:r>
      <w:r w:rsidR="00C143CE">
        <w:rPr>
          <w:rFonts w:ascii="Times New Roman" w:hAnsi="Times New Roman"/>
          <w:sz w:val="24"/>
        </w:rPr>
        <w:t xml:space="preserve"> Studies</w:t>
      </w:r>
      <w:r w:rsidRPr="00C143CE">
        <w:rPr>
          <w:rFonts w:ascii="Times New Roman" w:hAnsi="Times New Roman"/>
          <w:sz w:val="24"/>
        </w:rPr>
        <w:t xml:space="preserve">. </w:t>
      </w:r>
      <w:r w:rsidR="00C143CE" w:rsidRPr="00C143CE">
        <w:rPr>
          <w:rFonts w:ascii="Times New Roman" w:hAnsi="Times New Roman"/>
          <w:sz w:val="24"/>
        </w:rPr>
        <w:t xml:space="preserve">She is working on a book for which the working title is </w:t>
      </w:r>
      <w:r w:rsidR="00C143CE" w:rsidRPr="00C143CE">
        <w:rPr>
          <w:rFonts w:ascii="Times New Roman" w:hAnsi="Times New Roman"/>
          <w:i/>
          <w:sz w:val="24"/>
        </w:rPr>
        <w:t>T</w:t>
      </w:r>
      <w:r w:rsidR="00C143CE" w:rsidRPr="00C143CE">
        <w:rPr>
          <w:rFonts w:ascii="Times New Roman" w:eastAsia="Times New Roman" w:hAnsi="Times New Roman" w:cs="Courier New"/>
          <w:i/>
          <w:color w:val="000000"/>
          <w:sz w:val="24"/>
          <w:szCs w:val="20"/>
        </w:rPr>
        <w:t>he Persian Mirror: The French Affinity with Persia from the Seventeenth to Early Eighteenth Century</w:t>
      </w:r>
      <w:r w:rsidR="00C143CE" w:rsidRPr="00C143CE">
        <w:rPr>
          <w:rFonts w:ascii="Times New Roman" w:eastAsia="Times New Roman" w:hAnsi="Times New Roman" w:cs="Courier New"/>
          <w:color w:val="000000"/>
          <w:sz w:val="24"/>
          <w:szCs w:val="20"/>
        </w:rPr>
        <w:t>.</w:t>
      </w:r>
      <w:r w:rsidRPr="00C143CE">
        <w:rPr>
          <w:rFonts w:ascii="Times New Roman" w:hAnsi="Times New Roman"/>
          <w:sz w:val="24"/>
        </w:rPr>
        <w:t xml:space="preserve"> </w:t>
      </w:r>
      <w:r w:rsidR="00C143CE">
        <w:rPr>
          <w:rFonts w:ascii="Times New Roman" w:hAnsi="Times New Roman"/>
          <w:sz w:val="24"/>
        </w:rPr>
        <w:t xml:space="preserve"> </w:t>
      </w:r>
      <w:r w:rsidR="00F13CBD" w:rsidRPr="00C143CE">
        <w:rPr>
          <w:rFonts w:ascii="Times New Roman" w:hAnsi="Times New Roman"/>
          <w:sz w:val="24"/>
        </w:rPr>
        <w:t>She also organized five meetings</w:t>
      </w:r>
      <w:r w:rsidRPr="00C143CE">
        <w:rPr>
          <w:rFonts w:ascii="Times New Roman" w:hAnsi="Times New Roman"/>
          <w:sz w:val="24"/>
        </w:rPr>
        <w:t xml:space="preserve"> in the series of Lees Seminars, which brought together scholars from across the country for discussion of precirculated papers.</w:t>
      </w:r>
      <w:r w:rsidR="00C143CE">
        <w:rPr>
          <w:rFonts w:ascii="Times New Roman" w:hAnsi="Times New Roman"/>
          <w:sz w:val="24"/>
        </w:rPr>
        <w:t xml:space="preserve"> </w:t>
      </w:r>
      <w:r w:rsidRPr="00C143CE">
        <w:rPr>
          <w:rFonts w:ascii="Times New Roman" w:hAnsi="Times New Roman"/>
          <w:sz w:val="24"/>
        </w:rPr>
        <w:t>The last of these, cosponsored by Penn’s McNeil Center for Early American Studies</w:t>
      </w:r>
      <w:r w:rsidR="00F13CBD" w:rsidRPr="00C143CE">
        <w:rPr>
          <w:rFonts w:ascii="Times New Roman" w:hAnsi="Times New Roman"/>
          <w:sz w:val="24"/>
        </w:rPr>
        <w:t>,</w:t>
      </w:r>
      <w:r w:rsidRPr="00C143CE">
        <w:rPr>
          <w:rFonts w:ascii="Times New Roman" w:hAnsi="Times New Roman"/>
          <w:sz w:val="24"/>
        </w:rPr>
        <w:t xml:space="preserve"> brought dozens of scholars to our campus for a very lively </w:t>
      </w:r>
      <w:r w:rsidR="00F13CBD" w:rsidRPr="00C143CE">
        <w:rPr>
          <w:rFonts w:ascii="Times New Roman" w:hAnsi="Times New Roman"/>
          <w:sz w:val="24"/>
        </w:rPr>
        <w:t>discussion of the trade in guns and slavery.</w:t>
      </w:r>
    </w:p>
    <w:p w:rsidR="00F13CBD" w:rsidRDefault="00F13CBD" w:rsidP="00C53218">
      <w:pPr>
        <w:spacing w:line="240" w:lineRule="auto"/>
        <w:rPr>
          <w:rFonts w:ascii="Times New Roman" w:hAnsi="Times New Roman"/>
          <w:sz w:val="24"/>
        </w:rPr>
      </w:pPr>
    </w:p>
    <w:p w:rsidR="00F13CBD" w:rsidRPr="003867FF" w:rsidRDefault="003867FF" w:rsidP="00C53218">
      <w:pPr>
        <w:spacing w:line="240" w:lineRule="auto"/>
        <w:rPr>
          <w:rFonts w:ascii="Times New Roman" w:hAnsi="Times New Roman"/>
          <w:sz w:val="24"/>
        </w:rPr>
      </w:pPr>
      <w:r>
        <w:rPr>
          <w:rFonts w:ascii="Times New Roman" w:hAnsi="Times New Roman"/>
          <w:sz w:val="24"/>
        </w:rPr>
        <w:t xml:space="preserve">Dr. Andrew Shankman edited two volumes that appeared in print:  </w:t>
      </w:r>
      <w:r>
        <w:rPr>
          <w:rFonts w:ascii="Times New Roman" w:hAnsi="Times New Roman"/>
          <w:i/>
          <w:sz w:val="24"/>
        </w:rPr>
        <w:t>Anglicizing Americans: Empire, Revolution, Republic</w:t>
      </w:r>
      <w:r>
        <w:rPr>
          <w:rFonts w:ascii="Times New Roman" w:hAnsi="Times New Roman"/>
          <w:sz w:val="24"/>
        </w:rPr>
        <w:t xml:space="preserve"> (published by the University of Pennsylvania Press); and </w:t>
      </w:r>
      <w:r>
        <w:rPr>
          <w:rFonts w:ascii="Times New Roman" w:hAnsi="Times New Roman"/>
          <w:i/>
          <w:sz w:val="24"/>
        </w:rPr>
        <w:t xml:space="preserve">The World of the Revolutionary American Republic: Land, Labor and the Conflict for a Continent </w:t>
      </w:r>
      <w:r>
        <w:rPr>
          <w:rFonts w:ascii="Times New Roman" w:hAnsi="Times New Roman"/>
          <w:sz w:val="24"/>
        </w:rPr>
        <w:t xml:space="preserve">(published by Routledge).  He also completed work on </w:t>
      </w:r>
      <w:r>
        <w:rPr>
          <w:rFonts w:ascii="Times New Roman" w:hAnsi="Times New Roman"/>
          <w:i/>
          <w:sz w:val="24"/>
        </w:rPr>
        <w:t xml:space="preserve">Original Intents: Hamilton, Jefferson, Madison and the Conflict that Shaped the American Founding,” </w:t>
      </w:r>
      <w:r>
        <w:rPr>
          <w:rFonts w:ascii="Times New Roman" w:hAnsi="Times New Roman"/>
          <w:sz w:val="24"/>
        </w:rPr>
        <w:t>which is under contract to Oxford University Press.   He has served this spring as acting director of the Rutgers-Camden graduate program in history.</w:t>
      </w:r>
    </w:p>
    <w:p w:rsidR="0027011E" w:rsidRDefault="00D511B3" w:rsidP="00C53218">
      <w:pPr>
        <w:spacing w:line="240" w:lineRule="auto"/>
        <w:rPr>
          <w:rFonts w:ascii="Times New Roman" w:hAnsi="Times New Roman"/>
          <w:sz w:val="24"/>
        </w:rPr>
      </w:pPr>
      <w:r>
        <w:rPr>
          <w:rFonts w:ascii="Times New Roman" w:hAnsi="Times New Roman"/>
          <w:sz w:val="24"/>
        </w:rPr>
        <w:t xml:space="preserve"> </w:t>
      </w:r>
      <w:r w:rsidR="0027011E">
        <w:rPr>
          <w:rFonts w:ascii="Times New Roman" w:hAnsi="Times New Roman"/>
          <w:sz w:val="24"/>
        </w:rPr>
        <w:t xml:space="preserve"> </w:t>
      </w:r>
    </w:p>
    <w:p w:rsidR="00857228" w:rsidRDefault="003867FF" w:rsidP="00C53218">
      <w:pPr>
        <w:spacing w:line="240" w:lineRule="auto"/>
        <w:rPr>
          <w:rFonts w:ascii="Times New Roman" w:hAnsi="Times New Roman"/>
          <w:sz w:val="24"/>
        </w:rPr>
      </w:pPr>
      <w:r>
        <w:rPr>
          <w:rFonts w:ascii="Times New Roman" w:hAnsi="Times New Roman"/>
          <w:sz w:val="24"/>
        </w:rPr>
        <w:t>Dr. Lorrin Thomas</w:t>
      </w:r>
      <w:r w:rsidR="00857228">
        <w:rPr>
          <w:rFonts w:ascii="Times New Roman" w:hAnsi="Times New Roman"/>
          <w:sz w:val="24"/>
        </w:rPr>
        <w:t xml:space="preserve"> contributed an essay on “Puerto Ricans in the Harlem riot of 1935” to a volume on </w:t>
      </w:r>
      <w:r w:rsidR="00857228">
        <w:rPr>
          <w:rFonts w:ascii="Times New Roman" w:hAnsi="Times New Roman"/>
          <w:i/>
          <w:sz w:val="24"/>
        </w:rPr>
        <w:t>The African Americas</w:t>
      </w:r>
      <w:r w:rsidR="00857228">
        <w:rPr>
          <w:rFonts w:ascii="Times New Roman" w:hAnsi="Times New Roman"/>
          <w:sz w:val="24"/>
        </w:rPr>
        <w:t xml:space="preserve">, published by the University of Delaware Press.  She also finished work on a review essay, “When We Talk About Human Rights,” which will appear soon in </w:t>
      </w:r>
      <w:r w:rsidR="00857228">
        <w:rPr>
          <w:rFonts w:ascii="Times New Roman" w:hAnsi="Times New Roman"/>
          <w:i/>
          <w:sz w:val="24"/>
        </w:rPr>
        <w:t>Humanity</w:t>
      </w:r>
      <w:r w:rsidR="00857228">
        <w:rPr>
          <w:rFonts w:ascii="Times New Roman" w:hAnsi="Times New Roman"/>
          <w:sz w:val="24"/>
        </w:rPr>
        <w:t xml:space="preserve">.  She is finishing a co-authored book, to be published by Routledge under the title </w:t>
      </w:r>
      <w:r w:rsidR="00857228">
        <w:rPr>
          <w:rFonts w:ascii="Times New Roman" w:hAnsi="Times New Roman"/>
          <w:i/>
          <w:sz w:val="24"/>
        </w:rPr>
        <w:t>Rethinking the Puerto Rican Movement</w:t>
      </w:r>
      <w:r w:rsidR="00857228">
        <w:rPr>
          <w:rFonts w:ascii="Times New Roman" w:hAnsi="Times New Roman"/>
          <w:sz w:val="24"/>
        </w:rPr>
        <w:t>.  In January, she presented a paper on “The Language of Human Rights in Mexico, 1960-1980” at the Annenberg Seminar at the University of Pennsylvania.  She becomes chair of the Rutgers-Camden History Department on July 1.</w:t>
      </w:r>
    </w:p>
    <w:p w:rsidR="002B0C92" w:rsidRDefault="002B0C92" w:rsidP="00C53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Courier New"/>
          <w:color w:val="000000"/>
          <w:sz w:val="24"/>
          <w:szCs w:val="20"/>
        </w:rPr>
      </w:pPr>
    </w:p>
    <w:p w:rsidR="002B0C92" w:rsidRDefault="002B0C92" w:rsidP="00C53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Courier New"/>
          <w:color w:val="000000"/>
          <w:sz w:val="24"/>
          <w:szCs w:val="20"/>
        </w:rPr>
      </w:pPr>
      <w:r>
        <w:rPr>
          <w:rFonts w:ascii="Times New Roman" w:eastAsia="Times New Roman" w:hAnsi="Times New Roman" w:cs="Courier New"/>
          <w:color w:val="000000"/>
          <w:sz w:val="24"/>
          <w:szCs w:val="20"/>
        </w:rPr>
        <w:t xml:space="preserve">Dr. </w:t>
      </w:r>
      <w:r w:rsidRPr="002B0C92">
        <w:rPr>
          <w:rFonts w:ascii="Times New Roman" w:eastAsia="Times New Roman" w:hAnsi="Times New Roman" w:cs="Courier New"/>
          <w:color w:val="000000"/>
          <w:sz w:val="24"/>
          <w:szCs w:val="20"/>
        </w:rPr>
        <w:t>Allen Woll has served as Associate Dean for Program Development during the past year.  He has overseen the submission of the new Digital Studies BA, and has served as the director during the inaugural year of the BA in Health Sciences program.  He has overseen cooperative agreements with Jefferson University and the Rutgers School of Health Related Professions for joint BA/MPH (Public Health) programs with our Health Sciences Program.  He is also Director of the new Leadership Institute, a student recruitment and retention initiative, which will begin in the fall</w:t>
      </w:r>
      <w:r>
        <w:rPr>
          <w:rFonts w:ascii="Times New Roman" w:eastAsia="Times New Roman" w:hAnsi="Times New Roman" w:cs="Courier New"/>
          <w:color w:val="000000"/>
          <w:sz w:val="24"/>
          <w:szCs w:val="20"/>
        </w:rPr>
        <w:t xml:space="preserve"> of 2015.</w:t>
      </w:r>
      <w:r w:rsidR="00B14E46">
        <w:rPr>
          <w:rFonts w:ascii="Times New Roman" w:eastAsia="Times New Roman" w:hAnsi="Times New Roman" w:cs="Courier New"/>
          <w:color w:val="000000"/>
          <w:sz w:val="24"/>
          <w:szCs w:val="20"/>
        </w:rPr>
        <w:t xml:space="preserve">  </w:t>
      </w:r>
      <w:r w:rsidRPr="002B0C92">
        <w:rPr>
          <w:rFonts w:ascii="Times New Roman" w:eastAsia="Times New Roman" w:hAnsi="Times New Roman" w:cs="Courier New"/>
          <w:color w:val="000000"/>
          <w:sz w:val="24"/>
          <w:szCs w:val="20"/>
        </w:rPr>
        <w:t xml:space="preserve"> </w:t>
      </w:r>
      <w:r w:rsidR="00B14E46">
        <w:rPr>
          <w:rFonts w:ascii="Times New Roman" w:hAnsi="Times New Roman"/>
          <w:sz w:val="24"/>
        </w:rPr>
        <w:t>Dr. Woll has announced that in June of 2016, after teaching at Rutgers since September of 1975, he will retire.</w:t>
      </w:r>
      <w:r w:rsidRPr="002B0C92">
        <w:rPr>
          <w:rFonts w:ascii="Times New Roman" w:eastAsia="Times New Roman" w:hAnsi="Times New Roman" w:cs="Courier New"/>
          <w:color w:val="000000"/>
          <w:sz w:val="24"/>
          <w:szCs w:val="20"/>
        </w:rPr>
        <w:t xml:space="preserve"> </w:t>
      </w:r>
    </w:p>
    <w:p w:rsidR="002B0C92" w:rsidRPr="002B0C92" w:rsidRDefault="002B0C92" w:rsidP="002B0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sz w:val="20"/>
          <w:szCs w:val="20"/>
        </w:rPr>
      </w:pPr>
    </w:p>
    <w:p w:rsidR="00BF3746" w:rsidRPr="00CC7B88" w:rsidRDefault="00CC7B88">
      <w:pPr>
        <w:rPr>
          <w:rFonts w:ascii="Times New Roman" w:hAnsi="Times New Roman"/>
          <w:sz w:val="24"/>
        </w:rPr>
      </w:pPr>
      <w:r>
        <w:rPr>
          <w:rFonts w:ascii="Times New Roman" w:hAnsi="Times New Roman"/>
          <w:sz w:val="24"/>
        </w:rPr>
        <w:t xml:space="preserve"> </w:t>
      </w:r>
      <w:r w:rsidR="00FE4528" w:rsidRPr="00CC7B88">
        <w:rPr>
          <w:rFonts w:ascii="Times New Roman" w:hAnsi="Times New Roman"/>
          <w:sz w:val="24"/>
        </w:rPr>
        <w:t xml:space="preserve">   </w:t>
      </w:r>
      <w:r w:rsidR="00857228" w:rsidRPr="00CC7B88">
        <w:rPr>
          <w:rFonts w:ascii="Times New Roman" w:hAnsi="Times New Roman"/>
          <w:sz w:val="24"/>
        </w:rPr>
        <w:t xml:space="preserve">  </w:t>
      </w:r>
    </w:p>
    <w:sectPr w:rsidR="00BF3746" w:rsidRPr="00CC7B88" w:rsidSect="00C53218">
      <w:foot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845" w:rsidRDefault="00DB0845" w:rsidP="0025348F">
      <w:pPr>
        <w:spacing w:line="240" w:lineRule="auto"/>
      </w:pPr>
      <w:r>
        <w:separator/>
      </w:r>
    </w:p>
  </w:endnote>
  <w:endnote w:type="continuationSeparator" w:id="0">
    <w:p w:rsidR="00DB0845" w:rsidRDefault="00DB0845" w:rsidP="00253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327093"/>
      <w:docPartObj>
        <w:docPartGallery w:val="Page Numbers (Bottom of Page)"/>
        <w:docPartUnique/>
      </w:docPartObj>
    </w:sdtPr>
    <w:sdtEndPr>
      <w:rPr>
        <w:noProof/>
      </w:rPr>
    </w:sdtEndPr>
    <w:sdtContent>
      <w:p w:rsidR="0025348F" w:rsidRDefault="0025348F">
        <w:pPr>
          <w:pStyle w:val="Footer"/>
          <w:jc w:val="center"/>
        </w:pPr>
        <w:r>
          <w:fldChar w:fldCharType="begin"/>
        </w:r>
        <w:r>
          <w:instrText xml:space="preserve"> PAGE   \* MERGEFORMAT </w:instrText>
        </w:r>
        <w:r>
          <w:fldChar w:fldCharType="separate"/>
        </w:r>
        <w:r w:rsidR="00625A65">
          <w:rPr>
            <w:noProof/>
          </w:rPr>
          <w:t>3</w:t>
        </w:r>
        <w:r>
          <w:rPr>
            <w:noProof/>
          </w:rPr>
          <w:fldChar w:fldCharType="end"/>
        </w:r>
      </w:p>
    </w:sdtContent>
  </w:sdt>
  <w:p w:rsidR="0025348F" w:rsidRDefault="00253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845" w:rsidRDefault="00DB0845" w:rsidP="0025348F">
      <w:pPr>
        <w:spacing w:line="240" w:lineRule="auto"/>
      </w:pPr>
      <w:r>
        <w:separator/>
      </w:r>
    </w:p>
  </w:footnote>
  <w:footnote w:type="continuationSeparator" w:id="0">
    <w:p w:rsidR="00DB0845" w:rsidRDefault="00DB0845" w:rsidP="002534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71C62"/>
    <w:multiLevelType w:val="multilevel"/>
    <w:tmpl w:val="28C6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06"/>
    <w:rsid w:val="00031EF6"/>
    <w:rsid w:val="000D0A3B"/>
    <w:rsid w:val="00173539"/>
    <w:rsid w:val="00221C86"/>
    <w:rsid w:val="0025348F"/>
    <w:rsid w:val="00253A9B"/>
    <w:rsid w:val="0027011E"/>
    <w:rsid w:val="002B0C92"/>
    <w:rsid w:val="0037458E"/>
    <w:rsid w:val="003867FF"/>
    <w:rsid w:val="003F60AD"/>
    <w:rsid w:val="00421BE7"/>
    <w:rsid w:val="005B172C"/>
    <w:rsid w:val="00625A65"/>
    <w:rsid w:val="007426CD"/>
    <w:rsid w:val="007C0630"/>
    <w:rsid w:val="0080777D"/>
    <w:rsid w:val="00857228"/>
    <w:rsid w:val="008B2649"/>
    <w:rsid w:val="009D039E"/>
    <w:rsid w:val="00A27D28"/>
    <w:rsid w:val="00A30F09"/>
    <w:rsid w:val="00B14E46"/>
    <w:rsid w:val="00BF3746"/>
    <w:rsid w:val="00C143CE"/>
    <w:rsid w:val="00C53218"/>
    <w:rsid w:val="00CC7B88"/>
    <w:rsid w:val="00D511B3"/>
    <w:rsid w:val="00DB0845"/>
    <w:rsid w:val="00EE5506"/>
    <w:rsid w:val="00F13CBD"/>
    <w:rsid w:val="00F34653"/>
    <w:rsid w:val="00FB63D6"/>
    <w:rsid w:val="00FE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48F"/>
    <w:pPr>
      <w:tabs>
        <w:tab w:val="center" w:pos="4680"/>
        <w:tab w:val="right" w:pos="9360"/>
      </w:tabs>
      <w:spacing w:line="240" w:lineRule="auto"/>
    </w:pPr>
  </w:style>
  <w:style w:type="character" w:customStyle="1" w:styleId="HeaderChar">
    <w:name w:val="Header Char"/>
    <w:basedOn w:val="DefaultParagraphFont"/>
    <w:link w:val="Header"/>
    <w:uiPriority w:val="99"/>
    <w:rsid w:val="0025348F"/>
  </w:style>
  <w:style w:type="paragraph" w:styleId="Footer">
    <w:name w:val="footer"/>
    <w:basedOn w:val="Normal"/>
    <w:link w:val="FooterChar"/>
    <w:uiPriority w:val="99"/>
    <w:unhideWhenUsed/>
    <w:rsid w:val="0025348F"/>
    <w:pPr>
      <w:tabs>
        <w:tab w:val="center" w:pos="4680"/>
        <w:tab w:val="right" w:pos="9360"/>
      </w:tabs>
      <w:spacing w:line="240" w:lineRule="auto"/>
    </w:pPr>
  </w:style>
  <w:style w:type="character" w:customStyle="1" w:styleId="FooterChar">
    <w:name w:val="Footer Char"/>
    <w:basedOn w:val="DefaultParagraphFont"/>
    <w:link w:val="Footer"/>
    <w:uiPriority w:val="99"/>
    <w:rsid w:val="0025348F"/>
  </w:style>
  <w:style w:type="character" w:styleId="Emphasis">
    <w:name w:val="Emphasis"/>
    <w:basedOn w:val="DefaultParagraphFont"/>
    <w:uiPriority w:val="20"/>
    <w:qFormat/>
    <w:rsid w:val="00CC7B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48F"/>
    <w:pPr>
      <w:tabs>
        <w:tab w:val="center" w:pos="4680"/>
        <w:tab w:val="right" w:pos="9360"/>
      </w:tabs>
      <w:spacing w:line="240" w:lineRule="auto"/>
    </w:pPr>
  </w:style>
  <w:style w:type="character" w:customStyle="1" w:styleId="HeaderChar">
    <w:name w:val="Header Char"/>
    <w:basedOn w:val="DefaultParagraphFont"/>
    <w:link w:val="Header"/>
    <w:uiPriority w:val="99"/>
    <w:rsid w:val="0025348F"/>
  </w:style>
  <w:style w:type="paragraph" w:styleId="Footer">
    <w:name w:val="footer"/>
    <w:basedOn w:val="Normal"/>
    <w:link w:val="FooterChar"/>
    <w:uiPriority w:val="99"/>
    <w:unhideWhenUsed/>
    <w:rsid w:val="0025348F"/>
    <w:pPr>
      <w:tabs>
        <w:tab w:val="center" w:pos="4680"/>
        <w:tab w:val="right" w:pos="9360"/>
      </w:tabs>
      <w:spacing w:line="240" w:lineRule="auto"/>
    </w:pPr>
  </w:style>
  <w:style w:type="character" w:customStyle="1" w:styleId="FooterChar">
    <w:name w:val="Footer Char"/>
    <w:basedOn w:val="DefaultParagraphFont"/>
    <w:link w:val="Footer"/>
    <w:uiPriority w:val="99"/>
    <w:rsid w:val="0025348F"/>
  </w:style>
  <w:style w:type="character" w:styleId="Emphasis">
    <w:name w:val="Emphasis"/>
    <w:basedOn w:val="DefaultParagraphFont"/>
    <w:uiPriority w:val="20"/>
    <w:qFormat/>
    <w:rsid w:val="00CC7B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081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8298193">
          <w:marLeft w:val="0"/>
          <w:marRight w:val="0"/>
          <w:marTop w:val="0"/>
          <w:marBottom w:val="0"/>
          <w:divBdr>
            <w:top w:val="none" w:sz="0" w:space="0" w:color="auto"/>
            <w:left w:val="none" w:sz="0" w:space="0" w:color="auto"/>
            <w:bottom w:val="none" w:sz="0" w:space="0" w:color="auto"/>
            <w:right w:val="none" w:sz="0" w:space="0" w:color="auto"/>
          </w:divBdr>
          <w:divsChild>
            <w:div w:id="866413245">
              <w:marLeft w:val="0"/>
              <w:marRight w:val="0"/>
              <w:marTop w:val="0"/>
              <w:marBottom w:val="0"/>
              <w:divBdr>
                <w:top w:val="single" w:sz="6" w:space="0" w:color="999999"/>
                <w:left w:val="single" w:sz="6" w:space="0" w:color="999999"/>
                <w:bottom w:val="single" w:sz="6" w:space="0" w:color="999999"/>
                <w:right w:val="single" w:sz="6" w:space="0" w:color="999999"/>
              </w:divBdr>
              <w:divsChild>
                <w:div w:id="1339771537">
                  <w:marLeft w:val="0"/>
                  <w:marRight w:val="0"/>
                  <w:marTop w:val="0"/>
                  <w:marBottom w:val="0"/>
                  <w:divBdr>
                    <w:top w:val="none" w:sz="0" w:space="0" w:color="auto"/>
                    <w:left w:val="none" w:sz="0" w:space="0" w:color="auto"/>
                    <w:bottom w:val="none" w:sz="0" w:space="0" w:color="auto"/>
                    <w:right w:val="none" w:sz="0" w:space="0" w:color="auto"/>
                  </w:divBdr>
                  <w:divsChild>
                    <w:div w:id="1148014022">
                      <w:marLeft w:val="0"/>
                      <w:marRight w:val="0"/>
                      <w:marTop w:val="0"/>
                      <w:marBottom w:val="0"/>
                      <w:divBdr>
                        <w:top w:val="none" w:sz="0" w:space="0" w:color="auto"/>
                        <w:left w:val="none" w:sz="0" w:space="0" w:color="auto"/>
                        <w:bottom w:val="none" w:sz="0" w:space="0" w:color="auto"/>
                        <w:right w:val="none" w:sz="0" w:space="0" w:color="auto"/>
                      </w:divBdr>
                      <w:divsChild>
                        <w:div w:id="829979795">
                          <w:marLeft w:val="0"/>
                          <w:marRight w:val="0"/>
                          <w:marTop w:val="0"/>
                          <w:marBottom w:val="0"/>
                          <w:divBdr>
                            <w:top w:val="single" w:sz="6" w:space="8" w:color="CCCCCC"/>
                            <w:left w:val="none" w:sz="0" w:space="0" w:color="auto"/>
                            <w:bottom w:val="none" w:sz="0" w:space="0" w:color="auto"/>
                            <w:right w:val="none" w:sz="0" w:space="0" w:color="auto"/>
                          </w:divBdr>
                          <w:divsChild>
                            <w:div w:id="210844767">
                              <w:marLeft w:val="120"/>
                              <w:marRight w:val="120"/>
                              <w:marTop w:val="120"/>
                              <w:marBottom w:val="120"/>
                              <w:divBdr>
                                <w:top w:val="none" w:sz="0" w:space="0" w:color="auto"/>
                                <w:left w:val="none" w:sz="0" w:space="0" w:color="auto"/>
                                <w:bottom w:val="none" w:sz="0" w:space="0" w:color="auto"/>
                                <w:right w:val="none" w:sz="0" w:space="0" w:color="auto"/>
                              </w:divBdr>
                              <w:divsChild>
                                <w:div w:id="246496977">
                                  <w:marLeft w:val="0"/>
                                  <w:marRight w:val="0"/>
                                  <w:marTop w:val="0"/>
                                  <w:marBottom w:val="0"/>
                                  <w:divBdr>
                                    <w:top w:val="none" w:sz="0" w:space="0" w:color="auto"/>
                                    <w:left w:val="none" w:sz="0" w:space="0" w:color="auto"/>
                                    <w:bottom w:val="none" w:sz="0" w:space="0" w:color="auto"/>
                                    <w:right w:val="none" w:sz="0" w:space="0" w:color="auto"/>
                                  </w:divBdr>
                                </w:div>
                                <w:div w:id="1688024240">
                                  <w:marLeft w:val="0"/>
                                  <w:marRight w:val="0"/>
                                  <w:marTop w:val="0"/>
                                  <w:marBottom w:val="0"/>
                                  <w:divBdr>
                                    <w:top w:val="none" w:sz="0" w:space="0" w:color="auto"/>
                                    <w:left w:val="none" w:sz="0" w:space="0" w:color="auto"/>
                                    <w:bottom w:val="none" w:sz="0" w:space="0" w:color="auto"/>
                                    <w:right w:val="none" w:sz="0" w:space="0" w:color="auto"/>
                                  </w:divBdr>
                                </w:div>
                                <w:div w:id="13723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69782">
                  <w:marLeft w:val="0"/>
                  <w:marRight w:val="0"/>
                  <w:marTop w:val="0"/>
                  <w:marBottom w:val="0"/>
                  <w:divBdr>
                    <w:top w:val="single" w:sz="6" w:space="0" w:color="999999"/>
                    <w:left w:val="none" w:sz="0" w:space="0" w:color="auto"/>
                    <w:bottom w:val="none" w:sz="0" w:space="0" w:color="auto"/>
                    <w:right w:val="none" w:sz="0" w:space="0" w:color="auto"/>
                  </w:divBdr>
                  <w:divsChild>
                    <w:div w:id="11666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50471">
          <w:marLeft w:val="0"/>
          <w:marRight w:val="0"/>
          <w:marTop w:val="0"/>
          <w:marBottom w:val="0"/>
          <w:divBdr>
            <w:top w:val="single" w:sz="6" w:space="3" w:color="999999"/>
            <w:left w:val="single" w:sz="6" w:space="3" w:color="999999"/>
            <w:bottom w:val="single" w:sz="6" w:space="3" w:color="999999"/>
            <w:right w:val="single" w:sz="6" w:space="3" w:color="999999"/>
          </w:divBdr>
        </w:div>
      </w:divsChild>
    </w:div>
    <w:div w:id="8288639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6341971">
          <w:marLeft w:val="0"/>
          <w:marRight w:val="0"/>
          <w:marTop w:val="0"/>
          <w:marBottom w:val="0"/>
          <w:divBdr>
            <w:top w:val="none" w:sz="0" w:space="0" w:color="auto"/>
            <w:left w:val="none" w:sz="0" w:space="0" w:color="auto"/>
            <w:bottom w:val="none" w:sz="0" w:space="0" w:color="auto"/>
            <w:right w:val="none" w:sz="0" w:space="0" w:color="auto"/>
          </w:divBdr>
          <w:divsChild>
            <w:div w:id="1087993270">
              <w:marLeft w:val="0"/>
              <w:marRight w:val="0"/>
              <w:marTop w:val="0"/>
              <w:marBottom w:val="0"/>
              <w:divBdr>
                <w:top w:val="single" w:sz="6" w:space="0" w:color="999999"/>
                <w:left w:val="single" w:sz="6" w:space="0" w:color="999999"/>
                <w:bottom w:val="single" w:sz="6" w:space="0" w:color="999999"/>
                <w:right w:val="single" w:sz="6" w:space="0" w:color="999999"/>
              </w:divBdr>
              <w:divsChild>
                <w:div w:id="1247805752">
                  <w:marLeft w:val="0"/>
                  <w:marRight w:val="0"/>
                  <w:marTop w:val="0"/>
                  <w:marBottom w:val="0"/>
                  <w:divBdr>
                    <w:top w:val="none" w:sz="0" w:space="0" w:color="auto"/>
                    <w:left w:val="none" w:sz="0" w:space="0" w:color="auto"/>
                    <w:bottom w:val="none" w:sz="0" w:space="0" w:color="auto"/>
                    <w:right w:val="none" w:sz="0" w:space="0" w:color="auto"/>
                  </w:divBdr>
                  <w:divsChild>
                    <w:div w:id="229509820">
                      <w:marLeft w:val="0"/>
                      <w:marRight w:val="0"/>
                      <w:marTop w:val="0"/>
                      <w:marBottom w:val="0"/>
                      <w:divBdr>
                        <w:top w:val="none" w:sz="0" w:space="0" w:color="auto"/>
                        <w:left w:val="none" w:sz="0" w:space="0" w:color="auto"/>
                        <w:bottom w:val="none" w:sz="0" w:space="0" w:color="auto"/>
                        <w:right w:val="none" w:sz="0" w:space="0" w:color="auto"/>
                      </w:divBdr>
                      <w:divsChild>
                        <w:div w:id="214638366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76985214">
      <w:bodyDiv w:val="1"/>
      <w:marLeft w:val="0"/>
      <w:marRight w:val="0"/>
      <w:marTop w:val="0"/>
      <w:marBottom w:val="0"/>
      <w:divBdr>
        <w:top w:val="none" w:sz="0" w:space="0" w:color="auto"/>
        <w:left w:val="none" w:sz="0" w:space="0" w:color="auto"/>
        <w:bottom w:val="none" w:sz="0" w:space="0" w:color="auto"/>
        <w:right w:val="none" w:sz="0" w:space="0" w:color="auto"/>
      </w:divBdr>
    </w:div>
    <w:div w:id="18531083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7491725">
          <w:marLeft w:val="0"/>
          <w:marRight w:val="0"/>
          <w:marTop w:val="0"/>
          <w:marBottom w:val="0"/>
          <w:divBdr>
            <w:top w:val="none" w:sz="0" w:space="0" w:color="auto"/>
            <w:left w:val="none" w:sz="0" w:space="0" w:color="auto"/>
            <w:bottom w:val="none" w:sz="0" w:space="0" w:color="auto"/>
            <w:right w:val="none" w:sz="0" w:space="0" w:color="auto"/>
          </w:divBdr>
          <w:divsChild>
            <w:div w:id="331178465">
              <w:marLeft w:val="0"/>
              <w:marRight w:val="0"/>
              <w:marTop w:val="0"/>
              <w:marBottom w:val="0"/>
              <w:divBdr>
                <w:top w:val="single" w:sz="6" w:space="0" w:color="999999"/>
                <w:left w:val="single" w:sz="6" w:space="0" w:color="999999"/>
                <w:bottom w:val="single" w:sz="6" w:space="0" w:color="999999"/>
                <w:right w:val="single" w:sz="6" w:space="0" w:color="999999"/>
              </w:divBdr>
              <w:divsChild>
                <w:div w:id="384644150">
                  <w:marLeft w:val="0"/>
                  <w:marRight w:val="0"/>
                  <w:marTop w:val="0"/>
                  <w:marBottom w:val="0"/>
                  <w:divBdr>
                    <w:top w:val="none" w:sz="0" w:space="0" w:color="auto"/>
                    <w:left w:val="none" w:sz="0" w:space="0" w:color="auto"/>
                    <w:bottom w:val="none" w:sz="0" w:space="0" w:color="auto"/>
                    <w:right w:val="none" w:sz="0" w:space="0" w:color="auto"/>
                  </w:divBdr>
                  <w:divsChild>
                    <w:div w:id="1429886772">
                      <w:marLeft w:val="0"/>
                      <w:marRight w:val="0"/>
                      <w:marTop w:val="0"/>
                      <w:marBottom w:val="0"/>
                      <w:divBdr>
                        <w:top w:val="none" w:sz="0" w:space="0" w:color="auto"/>
                        <w:left w:val="none" w:sz="0" w:space="0" w:color="auto"/>
                        <w:bottom w:val="none" w:sz="0" w:space="0" w:color="auto"/>
                        <w:right w:val="none" w:sz="0" w:space="0" w:color="auto"/>
                      </w:divBdr>
                      <w:divsChild>
                        <w:div w:id="10500269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alees</dc:creator>
  <cp:lastModifiedBy>alees</cp:lastModifiedBy>
  <cp:revision>2</cp:revision>
  <dcterms:created xsi:type="dcterms:W3CDTF">2015-05-14T18:38:00Z</dcterms:created>
  <dcterms:modified xsi:type="dcterms:W3CDTF">2015-05-14T18:38:00Z</dcterms:modified>
</cp:coreProperties>
</file>