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BD" w:rsidRPr="00E328D7" w:rsidRDefault="006457BD" w:rsidP="006457BD">
      <w:pPr>
        <w:spacing w:line="360" w:lineRule="auto"/>
        <w:ind w:left="2160" w:hanging="2160"/>
      </w:pPr>
      <w:r>
        <w:t>Course:</w:t>
      </w:r>
      <w:r>
        <w:tab/>
      </w:r>
      <w:r w:rsidRPr="00E328D7">
        <w:rPr>
          <w:b/>
        </w:rPr>
        <w:t>Education in America,</w:t>
      </w:r>
      <w:r w:rsidRPr="00E328D7">
        <w:t xml:space="preserve"> Spring 201</w:t>
      </w:r>
      <w:r w:rsidR="00E937A2">
        <w:t>7</w:t>
      </w:r>
      <w:r w:rsidRPr="00E328D7">
        <w:t xml:space="preserve">          50:512:230 </w:t>
      </w:r>
    </w:p>
    <w:p w:rsidR="006457BD" w:rsidRPr="00E328D7" w:rsidRDefault="006457BD" w:rsidP="006457BD">
      <w:pPr>
        <w:spacing w:line="360" w:lineRule="auto"/>
      </w:pPr>
      <w:r w:rsidRPr="00E328D7">
        <w:t>Meets:</w:t>
      </w:r>
      <w:r w:rsidRPr="00E328D7">
        <w:tab/>
      </w:r>
      <w:r w:rsidRPr="00E328D7">
        <w:tab/>
      </w:r>
      <w:r>
        <w:tab/>
        <w:t>Mondays and Wednesdays</w:t>
      </w:r>
      <w:r w:rsidRPr="00E328D7">
        <w:t xml:space="preserve">, </w:t>
      </w:r>
      <w:r>
        <w:t>4:20-5:40pm</w:t>
      </w:r>
    </w:p>
    <w:p w:rsidR="006457BD" w:rsidRPr="00E328D7" w:rsidRDefault="006457BD" w:rsidP="006457BD">
      <w:pPr>
        <w:spacing w:line="360" w:lineRule="auto"/>
        <w:ind w:right="-810"/>
      </w:pPr>
      <w:r w:rsidRPr="00E328D7">
        <w:tab/>
      </w:r>
      <w:r w:rsidRPr="00E328D7">
        <w:tab/>
      </w:r>
      <w:r w:rsidRPr="00E328D7">
        <w:tab/>
        <w:t xml:space="preserve">First class: </w:t>
      </w:r>
      <w:r>
        <w:t>Wednesday, Jan 18, 2017</w:t>
      </w:r>
    </w:p>
    <w:p w:rsidR="006457BD" w:rsidRPr="00E328D7" w:rsidRDefault="006457BD" w:rsidP="006457BD">
      <w:pPr>
        <w:spacing w:line="360" w:lineRule="auto"/>
      </w:pPr>
      <w:r w:rsidRPr="00E328D7">
        <w:tab/>
      </w:r>
      <w:r w:rsidRPr="00E328D7">
        <w:tab/>
      </w:r>
      <w:r w:rsidRPr="00E328D7">
        <w:tab/>
        <w:t xml:space="preserve">Last class: </w:t>
      </w:r>
      <w:r>
        <w:t>Monday, May 1, 2017</w:t>
      </w:r>
    </w:p>
    <w:p w:rsidR="006457BD" w:rsidRPr="00E328D7" w:rsidRDefault="006457BD" w:rsidP="006457BD">
      <w:pPr>
        <w:spacing w:line="360" w:lineRule="auto"/>
      </w:pPr>
      <w:r w:rsidRPr="00E328D7">
        <w:t>Room:</w:t>
      </w:r>
      <w:r w:rsidRPr="00E328D7">
        <w:tab/>
      </w:r>
      <w:r w:rsidRPr="00E328D7">
        <w:tab/>
        <w:t>Armitage Bldg., Room 221</w:t>
      </w:r>
      <w:r w:rsidRPr="00E328D7">
        <w:tab/>
      </w:r>
    </w:p>
    <w:p w:rsidR="006457BD" w:rsidRPr="00E328D7" w:rsidRDefault="006457BD" w:rsidP="006457BD">
      <w:pPr>
        <w:rPr>
          <w:b/>
        </w:rPr>
      </w:pPr>
      <w:r w:rsidRPr="00E328D7">
        <w:t>FINAL EXAM DATE</w:t>
      </w:r>
      <w:r w:rsidRPr="00E328D7">
        <w:tab/>
        <w:t>—</w:t>
      </w:r>
      <w:r w:rsidR="00E937A2">
        <w:t xml:space="preserve">Friday, May 5, </w:t>
      </w:r>
      <w:r>
        <w:t>2:45-5:45pm</w:t>
      </w:r>
    </w:p>
    <w:p w:rsidR="006457BD" w:rsidRPr="00E328D7" w:rsidRDefault="006457BD" w:rsidP="006457BD">
      <w:pPr>
        <w:spacing w:line="360" w:lineRule="auto"/>
      </w:pPr>
      <w:r w:rsidRPr="00E328D7">
        <w:t>Instructor:</w:t>
      </w:r>
      <w:r w:rsidRPr="00E328D7">
        <w:tab/>
        <w:t>Dr. Catherine D’Ignazio</w:t>
      </w:r>
    </w:p>
    <w:p w:rsidR="006457BD" w:rsidRPr="00E328D7" w:rsidRDefault="006457BD" w:rsidP="006457BD">
      <w:pPr>
        <w:spacing w:line="360" w:lineRule="auto"/>
      </w:pPr>
      <w:r w:rsidRPr="00E328D7">
        <w:t>Email:</w:t>
      </w:r>
      <w:r w:rsidRPr="00E328D7">
        <w:tab/>
      </w:r>
      <w:r w:rsidRPr="00E328D7">
        <w:tab/>
      </w:r>
      <w:hyperlink r:id="rId5" w:history="1">
        <w:r w:rsidRPr="00E328D7">
          <w:rPr>
            <w:rStyle w:val="Hyperlink"/>
          </w:rPr>
          <w:t>dignazio@camden.rutgers.edu</w:t>
        </w:r>
      </w:hyperlink>
    </w:p>
    <w:p w:rsidR="006457BD" w:rsidRPr="00E328D7" w:rsidRDefault="006457BD" w:rsidP="006457BD">
      <w:pPr>
        <w:spacing w:line="360" w:lineRule="auto"/>
      </w:pPr>
      <w:r w:rsidRPr="00E328D7">
        <w:t xml:space="preserve">Office Hours: </w:t>
      </w:r>
      <w:r w:rsidRPr="00E328D7">
        <w:tab/>
      </w:r>
      <w:r w:rsidRPr="00E328D7">
        <w:tab/>
      </w:r>
      <w:r>
        <w:rPr>
          <w:rFonts w:ascii="Cambria" w:hAnsi="Cambria"/>
        </w:rPr>
        <w:t>MW</w:t>
      </w:r>
      <w:r w:rsidRPr="00E328D7">
        <w:rPr>
          <w:rFonts w:ascii="Cambria" w:hAnsi="Cambria"/>
        </w:rPr>
        <w:t xml:space="preserve"> </w:t>
      </w:r>
      <w:r>
        <w:rPr>
          <w:rFonts w:ascii="Cambria" w:hAnsi="Cambria"/>
        </w:rPr>
        <w:t>1:30-2:30</w:t>
      </w:r>
      <w:r w:rsidRPr="00E328D7">
        <w:rPr>
          <w:rFonts w:ascii="Cambria" w:hAnsi="Cambria"/>
        </w:rPr>
        <w:t>p, or by appointment</w:t>
      </w:r>
    </w:p>
    <w:p w:rsidR="006457BD" w:rsidRPr="00E328D7" w:rsidRDefault="006457BD" w:rsidP="006457BD">
      <w:pPr>
        <w:spacing w:line="360" w:lineRule="auto"/>
      </w:pPr>
      <w:r w:rsidRPr="00E328D7">
        <w:t>Office:</w:t>
      </w:r>
      <w:r w:rsidRPr="00E328D7">
        <w:tab/>
      </w:r>
      <w:r w:rsidRPr="00E328D7">
        <w:tab/>
      </w:r>
      <w:r w:rsidRPr="00E328D7">
        <w:tab/>
        <w:t>429 Cooper St., Room 103</w:t>
      </w:r>
      <w:r w:rsidRPr="00E328D7">
        <w:tab/>
      </w:r>
    </w:p>
    <w:p w:rsidR="00CA45AB" w:rsidRPr="00E328D7" w:rsidRDefault="001A0812" w:rsidP="001037F3">
      <w:pPr>
        <w:spacing w:line="360" w:lineRule="auto"/>
      </w:pPr>
      <w:r w:rsidRPr="00E328D7">
        <w:tab/>
      </w:r>
    </w:p>
    <w:p w:rsidR="00CA45AB" w:rsidRPr="00E328D7" w:rsidRDefault="00CA45AB"/>
    <w:p w:rsidR="00CA45AB" w:rsidRPr="00E328D7" w:rsidRDefault="00CA45AB">
      <w:r w:rsidRPr="00E328D7">
        <w:t>The goal</w:t>
      </w:r>
      <w:r w:rsidR="005A0BFA" w:rsidRPr="00E328D7">
        <w:t>s</w:t>
      </w:r>
      <w:r w:rsidRPr="00E328D7">
        <w:t xml:space="preserve"> of this course</w:t>
      </w:r>
      <w:r w:rsidR="005A0BFA" w:rsidRPr="00E328D7">
        <w:t xml:space="preserve"> are two-fold. </w:t>
      </w:r>
      <w:r w:rsidR="00BE1048" w:rsidRPr="00E328D7">
        <w:t xml:space="preserve"> The first goal is </w:t>
      </w:r>
      <w:r w:rsidRPr="00E328D7">
        <w:t>for the students to become familiar with the major themes, event</w:t>
      </w:r>
      <w:r w:rsidR="0067190B">
        <w:t>s and influential ideas in the history of American e</w:t>
      </w:r>
      <w:r w:rsidRPr="00E328D7">
        <w:t>ducation in order to enhance the students’ work in education and their civic interaction with education.</w:t>
      </w:r>
      <w:r w:rsidR="005A0BFA" w:rsidRPr="00E328D7">
        <w:t xml:space="preserve">  </w:t>
      </w:r>
      <w:r w:rsidR="00A97FF8" w:rsidRPr="00E328D7">
        <w:t xml:space="preserve">In particular: </w:t>
      </w:r>
      <w:r w:rsidR="00C8708D" w:rsidRPr="00E328D7">
        <w:t xml:space="preserve">the purposes of education, </w:t>
      </w:r>
      <w:r w:rsidR="00BA09D3" w:rsidRPr="00E328D7">
        <w:t xml:space="preserve">private versus public responsibilities, </w:t>
      </w:r>
      <w:r w:rsidR="00A97FF8" w:rsidRPr="00E328D7">
        <w:t xml:space="preserve">local versus federal control of schools; curriculum content; </w:t>
      </w:r>
      <w:r w:rsidR="00C8708D" w:rsidRPr="00E328D7">
        <w:t>teaching as a profession</w:t>
      </w:r>
      <w:r w:rsidR="001178D7" w:rsidRPr="00E328D7">
        <w:t xml:space="preserve">; </w:t>
      </w:r>
      <w:r w:rsidR="00A97FF8" w:rsidRPr="00E328D7">
        <w:t xml:space="preserve">and system reform versus pedagogical reform are some of the themes to be examined over time. The second goal is </w:t>
      </w:r>
      <w:r w:rsidR="005A0BFA" w:rsidRPr="00E328D7">
        <w:t>for the students to practice critical thinking and writing by way of their exposure to the methods and practices of “good” history.</w:t>
      </w:r>
      <w:r w:rsidR="00A97FF8" w:rsidRPr="00E328D7">
        <w:t xml:space="preserve"> The students will read for sta</w:t>
      </w:r>
      <w:r w:rsidR="001178D7" w:rsidRPr="00E328D7">
        <w:t xml:space="preserve">tements about change over time </w:t>
      </w:r>
      <w:r w:rsidR="00A97FF8" w:rsidRPr="00E328D7">
        <w:t xml:space="preserve">and examine the evidence upon which those claims are made.  As well, students will craft their own historical thesis.   </w:t>
      </w:r>
    </w:p>
    <w:p w:rsidR="00CA45AB" w:rsidRPr="00E328D7" w:rsidRDefault="00CA45AB">
      <w:r w:rsidRPr="00E328D7">
        <w:t xml:space="preserve">This is a history course.  The course covers material from before the establishment of the United States </w:t>
      </w:r>
      <w:r w:rsidR="00B21447" w:rsidRPr="00E328D7">
        <w:t>to</w:t>
      </w:r>
      <w:r w:rsidRPr="00E328D7">
        <w:t xml:space="preserve"> </w:t>
      </w:r>
      <w:r w:rsidR="00B21447" w:rsidRPr="00E328D7">
        <w:t>the present</w:t>
      </w:r>
      <w:r w:rsidRPr="00E328D7">
        <w:t>.</w:t>
      </w:r>
    </w:p>
    <w:p w:rsidR="00D82CA5" w:rsidRPr="00E328D7" w:rsidRDefault="00D82CA5">
      <w:r w:rsidRPr="00E328D7">
        <w:t>The reading requirem</w:t>
      </w:r>
      <w:r w:rsidR="00EE58AD" w:rsidRPr="00E328D7">
        <w:t>ents for this course include t</w:t>
      </w:r>
      <w:r w:rsidR="0067190B">
        <w:t>wo</w:t>
      </w:r>
      <w:r w:rsidRPr="00E328D7">
        <w:t xml:space="preserve"> texts, a number of a</w:t>
      </w:r>
      <w:r w:rsidR="00351BE0" w:rsidRPr="00E328D7">
        <w:t>rticles that may be accessed on-</w:t>
      </w:r>
      <w:r w:rsidRPr="00E328D7">
        <w:t xml:space="preserve">line through </w:t>
      </w:r>
      <w:r w:rsidR="00351BE0" w:rsidRPr="00E328D7">
        <w:t xml:space="preserve">the </w:t>
      </w:r>
      <w:r w:rsidRPr="00E328D7">
        <w:t xml:space="preserve">library system, and the choice of </w:t>
      </w:r>
      <w:r w:rsidR="00EE58AD" w:rsidRPr="00E328D7">
        <w:t>one</w:t>
      </w:r>
      <w:r w:rsidRPr="00E328D7">
        <w:t xml:space="preserve"> additional book from a pre-selected list.</w:t>
      </w:r>
    </w:p>
    <w:p w:rsidR="002F3439" w:rsidRPr="00E328D7" w:rsidRDefault="00D82CA5">
      <w:r w:rsidRPr="00E328D7">
        <w:t xml:space="preserve">In addition to the required reading, attendance in class is required.   </w:t>
      </w:r>
      <w:r w:rsidR="005A0BFA" w:rsidRPr="00E328D7">
        <w:t>There will be d</w:t>
      </w:r>
      <w:r w:rsidRPr="00E328D7">
        <w:t xml:space="preserve">aily and weekly </w:t>
      </w:r>
      <w:r w:rsidR="00B21447" w:rsidRPr="00E328D7">
        <w:t>assign</w:t>
      </w:r>
      <w:r w:rsidR="005A0BFA" w:rsidRPr="00E328D7">
        <w:t>ments</w:t>
      </w:r>
      <w:r w:rsidRPr="00E328D7">
        <w:t xml:space="preserve"> </w:t>
      </w:r>
      <w:r w:rsidR="005A0BFA" w:rsidRPr="00E328D7">
        <w:t xml:space="preserve">that </w:t>
      </w:r>
      <w:r w:rsidR="001178D7" w:rsidRPr="00E328D7">
        <w:t xml:space="preserve">each student must </w:t>
      </w:r>
      <w:r w:rsidR="00E556C0" w:rsidRPr="00E328D7">
        <w:t>personally submit</w:t>
      </w:r>
      <w:r w:rsidR="001178D7" w:rsidRPr="00E328D7">
        <w:t xml:space="preserve"> and comment</w:t>
      </w:r>
      <w:r w:rsidR="005A0BFA" w:rsidRPr="00E328D7">
        <w:t xml:space="preserve"> on</w:t>
      </w:r>
      <w:r w:rsidR="00A97FF8" w:rsidRPr="00E328D7">
        <w:t xml:space="preserve"> </w:t>
      </w:r>
      <w:r w:rsidR="005A0BFA" w:rsidRPr="00E328D7">
        <w:t>in class.</w:t>
      </w:r>
      <w:r w:rsidR="00A13996" w:rsidRPr="00E328D7">
        <w:t xml:space="preserve"> </w:t>
      </w:r>
      <w:r w:rsidR="008B0F65" w:rsidRPr="00E328D7">
        <w:t>Students are required to write a</w:t>
      </w:r>
      <w:r w:rsidR="007B0C86" w:rsidRPr="00E328D7">
        <w:t xml:space="preserve"> 7</w:t>
      </w:r>
      <w:r w:rsidR="004C5388" w:rsidRPr="00E328D7">
        <w:t xml:space="preserve">-10 page paper and </w:t>
      </w:r>
      <w:r w:rsidR="008B0F65" w:rsidRPr="00E328D7">
        <w:t xml:space="preserve">there will be </w:t>
      </w:r>
      <w:r w:rsidR="004C5388" w:rsidRPr="00E328D7">
        <w:t xml:space="preserve">a final exam. </w:t>
      </w:r>
      <w:r w:rsidR="00A13996" w:rsidRPr="00E328D7">
        <w:t xml:space="preserve"> </w:t>
      </w:r>
    </w:p>
    <w:p w:rsidR="002F3439" w:rsidRPr="00E328D7" w:rsidRDefault="002F3439" w:rsidP="002F3439">
      <w:pPr>
        <w:rPr>
          <w:rFonts w:ascii="Georgia" w:hAnsi="Georgia"/>
          <w:b/>
          <w:caps/>
        </w:rPr>
      </w:pPr>
      <w:r w:rsidRPr="00E328D7">
        <w:rPr>
          <w:rFonts w:ascii="Georgia" w:hAnsi="Georgia"/>
          <w:b/>
          <w:caps/>
        </w:rPr>
        <w:t>Academic Integrity Statement:</w:t>
      </w:r>
    </w:p>
    <w:p w:rsidR="002F3439" w:rsidRPr="00E328D7" w:rsidRDefault="002F3439" w:rsidP="002F3439">
      <w:pPr>
        <w:rPr>
          <w:rFonts w:ascii="Georgia" w:hAnsi="Georgia"/>
        </w:rPr>
      </w:pPr>
      <w:r w:rsidRPr="00E328D7">
        <w:rPr>
          <w:rFonts w:ascii="Georgia" w:hAnsi="Georgia"/>
        </w:rPr>
        <w:t xml:space="preserve">Academic integrity prohibits “submitting a work for credit that includes words, ideas, data, or creative work of others without acknowledging the source.”  It also prohibits “using another author’s words without enclosing them in quotation marks…or without citing the source appropriately.” The typical penalty for infractions of academic integrity is a grade of “F” for the course. </w:t>
      </w:r>
      <w:r w:rsidR="009723E7" w:rsidRPr="00283135">
        <w:rPr>
          <w:rFonts w:ascii="Bookman Old Style" w:hAnsi="Bookman Old Style"/>
          <w:color w:val="000000"/>
        </w:rPr>
        <w:t>Students are strongly encouraged to review the complete Rutgers University Policy on Academic Integrity</w:t>
      </w:r>
      <w:proofErr w:type="gramStart"/>
      <w:r w:rsidR="009723E7" w:rsidRPr="00283135">
        <w:rPr>
          <w:rFonts w:ascii="Bookman Old Style" w:hAnsi="Bookman Old Style"/>
          <w:color w:val="000000"/>
        </w:rPr>
        <w:t>:  </w:t>
      </w:r>
      <w:proofErr w:type="gramEnd"/>
      <w:r w:rsidR="009723E7" w:rsidRPr="00283135">
        <w:rPr>
          <w:rFonts w:ascii="Bookman Old Style" w:hAnsi="Bookman Old Style"/>
          <w:color w:val="000000"/>
        </w:rPr>
        <w:br/>
      </w:r>
      <w:r w:rsidR="00153B90">
        <w:fldChar w:fldCharType="begin"/>
      </w:r>
      <w:r w:rsidR="009723E7">
        <w:instrText>HYPERLINK "https://webmail.sas.upenn.edu/horde/util/go.php?url=http%3A%2F%2Fwww.camden.rutgers.edu%2FRUCAM%2FAcademic-Integrity-Policy.php&amp;Horde=70c2d6a200bda7dc5e67f45b5858a13f" \t "_blank"</w:instrText>
      </w:r>
      <w:r w:rsidR="00153B90">
        <w:fldChar w:fldCharType="separate"/>
      </w:r>
      <w:r w:rsidR="009723E7" w:rsidRPr="00283135">
        <w:rPr>
          <w:rStyle w:val="Hyperlink"/>
          <w:rFonts w:ascii="Bookman Old Style" w:hAnsi="Bookman Old Style"/>
          <w:sz w:val="20"/>
          <w:szCs w:val="20"/>
        </w:rPr>
        <w:t>http://www.camden.rutgers.edu/RUCAM/Academic-Integrity-Policy.php</w:t>
      </w:r>
      <w:r w:rsidR="00153B90">
        <w:fldChar w:fldCharType="end"/>
      </w:r>
      <w:r w:rsidR="000A11FB">
        <w:rPr>
          <w:rFonts w:ascii="Bookman Old Style" w:hAnsi="Bookman Old Style"/>
          <w:color w:val="000000"/>
        </w:rPr>
        <w:t>.</w:t>
      </w:r>
    </w:p>
    <w:p w:rsidR="002F3439" w:rsidRPr="00E328D7" w:rsidRDefault="002F3439" w:rsidP="002F3439">
      <w:pPr>
        <w:rPr>
          <w:rFonts w:ascii="Georgia" w:hAnsi="Georgia"/>
          <w:b/>
          <w:caps/>
        </w:rPr>
      </w:pPr>
    </w:p>
    <w:p w:rsidR="000A11FB" w:rsidRDefault="002F3439" w:rsidP="002F3439">
      <w:pPr>
        <w:rPr>
          <w:rFonts w:ascii="Georgia" w:hAnsi="Georgia"/>
          <w:b/>
          <w:caps/>
        </w:rPr>
      </w:pPr>
      <w:r w:rsidRPr="00E328D7">
        <w:rPr>
          <w:rFonts w:ascii="Georgia" w:hAnsi="Georgia"/>
          <w:b/>
          <w:caps/>
        </w:rPr>
        <w:t>Disability Statement:</w:t>
      </w:r>
    </w:p>
    <w:p w:rsidR="002F3439" w:rsidRPr="000A11FB" w:rsidRDefault="000A11FB" w:rsidP="000A11FB">
      <w:pPr>
        <w:spacing w:before="240" w:after="240"/>
        <w:rPr>
          <w:color w:val="000000"/>
        </w:rPr>
      </w:pPr>
      <w:r w:rsidRPr="00283135">
        <w:rPr>
          <w:rFonts w:ascii="Bookman Old Style" w:hAnsi="Bookman Old Style"/>
          <w:color w:val="000000"/>
        </w:rPr>
        <w:t>The Americans with Disabilities Act (ADA) is a federal anti-discrimination statute that provides comprehensive civil rights protections for persons with disabilities. A</w:t>
      </w:r>
      <w:r w:rsidR="00B12C7F">
        <w:rPr>
          <w:rFonts w:ascii="Bookman Old Style" w:hAnsi="Bookman Old Style"/>
          <w:color w:val="000000"/>
        </w:rPr>
        <w:t>mon</w:t>
      </w:r>
      <w:r>
        <w:rPr>
          <w:rFonts w:ascii="Bookman Old Style" w:hAnsi="Bookman Old Style"/>
          <w:color w:val="000000"/>
        </w:rPr>
        <w:t>g</w:t>
      </w:r>
      <w:r w:rsidRPr="00283135">
        <w:rPr>
          <w:rFonts w:ascii="Bookman Old Style" w:hAnsi="Bookman Old Style"/>
          <w:color w:val="000000"/>
        </w:rPr>
        <w:t xml:space="preserve"> other things, this legislation requires that all students with </w:t>
      </w:r>
      <w:r>
        <w:rPr>
          <w:rFonts w:ascii="Bookman Old Style" w:hAnsi="Bookman Old Style"/>
          <w:color w:val="000000"/>
        </w:rPr>
        <w:t xml:space="preserve">disabilities be guaranteed a </w:t>
      </w:r>
      <w:r w:rsidRPr="00BE0BAC">
        <w:rPr>
          <w:rFonts w:ascii="Bookman Old Style" w:hAnsi="Bookman Old Style"/>
          <w:color w:val="000000"/>
        </w:rPr>
        <w:t>learning environment that provides for reasonable accommodation of their disabilities. If you believe you have a disability requiring accommodation, please contact Tim Pure, currently Assistant Director of the Rutgers-Camden Learning Center</w:t>
      </w:r>
      <w:r>
        <w:rPr>
          <w:rFonts w:ascii="Bookman Old Style" w:hAnsi="Bookman Old Style"/>
          <w:color w:val="000000"/>
        </w:rPr>
        <w:t>, who</w:t>
      </w:r>
      <w:r w:rsidRPr="00BE0BAC">
        <w:rPr>
          <w:rFonts w:ascii="Bookman Old Style" w:hAnsi="Bookman Old Style"/>
          <w:color w:val="000000"/>
        </w:rPr>
        <w:t xml:space="preserve"> will serve as the new Disability Services Coordinator.  For the spring semester, his office will be located in the EOF Office Suite in (Rooms</w:t>
      </w:r>
      <w:r>
        <w:rPr>
          <w:rFonts w:ascii="Bookman Old Style" w:hAnsi="Bookman Old Style"/>
          <w:color w:val="000000"/>
        </w:rPr>
        <w:t xml:space="preserve"> 358-368) of Armitage Hall. Mr.</w:t>
      </w:r>
      <w:r w:rsidRPr="00BE0BAC">
        <w:rPr>
          <w:rFonts w:ascii="Bookman Old Style" w:hAnsi="Bookman Old Style"/>
          <w:color w:val="000000"/>
        </w:rPr>
        <w:t xml:space="preserve"> Pure can be reached by contacting the Rutgers-Camden Learning Center at (856) 225-</w:t>
      </w:r>
      <w:r>
        <w:rPr>
          <w:rFonts w:ascii="Bookman Old Style" w:hAnsi="Bookman Old Style"/>
          <w:color w:val="000000"/>
        </w:rPr>
        <w:t>6442 </w:t>
      </w:r>
      <w:r w:rsidRPr="00BE0BAC">
        <w:rPr>
          <w:rFonts w:ascii="Bookman Old Style" w:hAnsi="Bookman Old Style"/>
          <w:color w:val="000000"/>
        </w:rPr>
        <w:t xml:space="preserve">or at </w:t>
      </w:r>
      <w:hyperlink r:id="rId6" w:history="1">
        <w:r w:rsidRPr="00BE0BAC">
          <w:rPr>
            <w:rStyle w:val="Hyperlink"/>
            <w:rFonts w:ascii="Bookman Old Style" w:hAnsi="Bookman Old Style"/>
          </w:rPr>
          <w:t>tpure@camden.rutgers.edu</w:t>
        </w:r>
      </w:hyperlink>
      <w:r w:rsidRPr="00BE0BAC">
        <w:rPr>
          <w:rFonts w:ascii="Bookman Old Style" w:hAnsi="Bookman Old Style"/>
          <w:color w:val="000000"/>
        </w:rPr>
        <w:t xml:space="preserve">.  Also, visit the Office of Disability Services website </w:t>
      </w:r>
      <w:r w:rsidR="00153B90">
        <w:fldChar w:fldCharType="begin"/>
      </w:r>
      <w:r>
        <w:instrText>HYPERLINK "http://learn.camden.rutgers.edu/disability/disabilities.html" \t "_blank"</w:instrText>
      </w:r>
      <w:r w:rsidR="00153B90">
        <w:fldChar w:fldCharType="separate"/>
      </w:r>
      <w:r w:rsidRPr="00BE0BAC">
        <w:rPr>
          <w:rStyle w:val="Hyperlink"/>
          <w:rFonts w:ascii="Bookman Old Style" w:hAnsi="Bookman Old Style"/>
        </w:rPr>
        <w:t>http://learn.camden.rutgers.edu/disability/disabilities.html</w:t>
      </w:r>
      <w:r w:rsidR="00153B90">
        <w:fldChar w:fldCharType="end"/>
      </w:r>
    </w:p>
    <w:p w:rsidR="00A13996" w:rsidRPr="00E328D7" w:rsidRDefault="002F3439" w:rsidP="002F3439">
      <w:r w:rsidRPr="00E328D7">
        <w:rPr>
          <w:rFonts w:ascii="Georgia" w:hAnsi="Georgia"/>
        </w:rPr>
        <w:t xml:space="preserve">Any student who has a documented disability and is in need of academic accommodations should notify the professor either in person or at </w:t>
      </w:r>
      <w:hyperlink r:id="rId7" w:history="1">
        <w:r w:rsidRPr="00E328D7">
          <w:rPr>
            <w:rStyle w:val="Hyperlink"/>
            <w:rFonts w:ascii="Georgia" w:hAnsi="Georgia"/>
          </w:rPr>
          <w:t>dignazio@camden.rutgers.edu</w:t>
        </w:r>
      </w:hyperlink>
    </w:p>
    <w:p w:rsidR="00A13996" w:rsidRPr="00E328D7" w:rsidRDefault="00A13996" w:rsidP="00A13996">
      <w:pPr>
        <w:rPr>
          <w:b/>
          <w:caps/>
        </w:rPr>
      </w:pPr>
      <w:r w:rsidRPr="00E328D7">
        <w:rPr>
          <w:b/>
          <w:caps/>
        </w:rPr>
        <w:t>Course Requirements AND Grade points:</w:t>
      </w:r>
    </w:p>
    <w:p w:rsidR="00A13996" w:rsidRPr="00E328D7" w:rsidRDefault="00A13996" w:rsidP="00A13996">
      <w:r w:rsidRPr="00E328D7">
        <w:t xml:space="preserve">Class Attendance – </w:t>
      </w:r>
      <w:r w:rsidR="005956FB" w:rsidRPr="00E328D7">
        <w:t xml:space="preserve">26 of </w:t>
      </w:r>
      <w:r w:rsidR="00A162A6" w:rsidRPr="00E328D7">
        <w:t>28</w:t>
      </w:r>
      <w:r w:rsidRPr="00E328D7">
        <w:t xml:space="preserve"> classes at </w:t>
      </w:r>
      <w:r w:rsidR="009D4AB2" w:rsidRPr="00E328D7">
        <w:t>2</w:t>
      </w:r>
      <w:r w:rsidRPr="00E328D7">
        <w:t xml:space="preserve"> points each class = </w:t>
      </w:r>
      <w:r w:rsidR="005956FB" w:rsidRPr="00E328D7">
        <w:t>52</w:t>
      </w:r>
      <w:r w:rsidRPr="00E328D7">
        <w:t xml:space="preserve"> points</w:t>
      </w:r>
    </w:p>
    <w:p w:rsidR="00EE58AD" w:rsidRPr="00E328D7" w:rsidRDefault="00A13996" w:rsidP="00A13996">
      <w:r w:rsidRPr="00E328D7">
        <w:t>Daily r</w:t>
      </w:r>
      <w:r w:rsidR="005956FB" w:rsidRPr="00E328D7">
        <w:t>eading response- index cards- 26</w:t>
      </w:r>
      <w:r w:rsidR="00A50195" w:rsidRPr="00E328D7">
        <w:t xml:space="preserve"> at max. </w:t>
      </w:r>
      <w:r w:rsidR="009D4AB2" w:rsidRPr="00E328D7">
        <w:t xml:space="preserve">2 </w:t>
      </w:r>
      <w:r w:rsidRPr="00E328D7">
        <w:t xml:space="preserve">points each = </w:t>
      </w:r>
      <w:r w:rsidR="005956FB" w:rsidRPr="00E328D7">
        <w:t>52</w:t>
      </w:r>
      <w:r w:rsidRPr="00E328D7">
        <w:t xml:space="preserve"> points</w:t>
      </w:r>
    </w:p>
    <w:p w:rsidR="00B12C7F" w:rsidRDefault="005956FB" w:rsidP="00A13996">
      <w:r w:rsidRPr="00E328D7">
        <w:t>Weekly Sakai-site Quizzes-11</w:t>
      </w:r>
      <w:r w:rsidR="00EE58AD" w:rsidRPr="00E328D7">
        <w:t xml:space="preserve"> at </w:t>
      </w:r>
      <w:r w:rsidR="001013FE" w:rsidRPr="00E328D7">
        <w:t>max.</w:t>
      </w:r>
      <w:r w:rsidR="00A50195" w:rsidRPr="00E328D7">
        <w:t xml:space="preserve"> </w:t>
      </w:r>
      <w:r w:rsidRPr="00E328D7">
        <w:t>5 points each=5</w:t>
      </w:r>
      <w:r w:rsidR="00EE58AD" w:rsidRPr="00E328D7">
        <w:t>5 points</w:t>
      </w:r>
    </w:p>
    <w:p w:rsidR="00A13996" w:rsidRPr="00E328D7" w:rsidRDefault="00B12C7F" w:rsidP="00A13996">
      <w:r>
        <w:t>Take home mid-term (essay) exam- max, 40 points</w:t>
      </w:r>
    </w:p>
    <w:p w:rsidR="00A13996" w:rsidRPr="00E328D7" w:rsidRDefault="00A13996" w:rsidP="00A13996">
      <w:proofErr w:type="gramStart"/>
      <w:r w:rsidRPr="00E328D7">
        <w:t>N</w:t>
      </w:r>
      <w:r w:rsidR="00D97640" w:rsidRPr="00E328D7">
        <w:t xml:space="preserve">ewsy bits and Commentary- 2 at </w:t>
      </w:r>
      <w:r w:rsidR="005956FB" w:rsidRPr="00E328D7">
        <w:t>max.</w:t>
      </w:r>
      <w:proofErr w:type="gramEnd"/>
      <w:r w:rsidR="005956FB" w:rsidRPr="00E328D7">
        <w:t xml:space="preserve"> 5.5</w:t>
      </w:r>
      <w:r w:rsidR="00A50195" w:rsidRPr="00E328D7">
        <w:t xml:space="preserve"> points = </w:t>
      </w:r>
      <w:r w:rsidR="005956FB" w:rsidRPr="00E328D7">
        <w:t>11</w:t>
      </w:r>
      <w:r w:rsidRPr="00E328D7">
        <w:t xml:space="preserve"> points</w:t>
      </w:r>
    </w:p>
    <w:p w:rsidR="00A13996" w:rsidRPr="00E328D7" w:rsidRDefault="00A13996" w:rsidP="00A13996">
      <w:r w:rsidRPr="00E328D7">
        <w:t>Draft of final Project</w:t>
      </w:r>
      <w:r w:rsidR="002A24B0" w:rsidRPr="00E328D7">
        <w:t>/Paper</w:t>
      </w:r>
      <w:r w:rsidRPr="00E328D7">
        <w:t xml:space="preserve">- </w:t>
      </w:r>
      <w:r w:rsidR="00A50195" w:rsidRPr="00E328D7">
        <w:t xml:space="preserve">max, </w:t>
      </w:r>
      <w:r w:rsidRPr="00E328D7">
        <w:t>30 points</w:t>
      </w:r>
    </w:p>
    <w:p w:rsidR="00A50195" w:rsidRPr="00E328D7" w:rsidRDefault="00A13996" w:rsidP="00A13996">
      <w:proofErr w:type="gramStart"/>
      <w:r w:rsidRPr="00E328D7">
        <w:t>Final Project</w:t>
      </w:r>
      <w:r w:rsidR="002A24B0" w:rsidRPr="00E328D7">
        <w:t>/Paper</w:t>
      </w:r>
      <w:r w:rsidRPr="00E328D7">
        <w:t xml:space="preserve">- </w:t>
      </w:r>
      <w:r w:rsidR="00A50195" w:rsidRPr="00E328D7">
        <w:t>max.</w:t>
      </w:r>
      <w:proofErr w:type="gramEnd"/>
      <w:r w:rsidR="00A50195" w:rsidRPr="00E328D7">
        <w:t xml:space="preserve"> </w:t>
      </w:r>
      <w:r w:rsidR="00BC1329" w:rsidRPr="00E328D7">
        <w:t>70</w:t>
      </w:r>
      <w:r w:rsidRPr="00E328D7">
        <w:t xml:space="preserve"> points</w:t>
      </w:r>
      <w:r w:rsidR="00351BE0" w:rsidRPr="00E328D7">
        <w:t xml:space="preserve"> </w:t>
      </w:r>
    </w:p>
    <w:p w:rsidR="00D81613" w:rsidRPr="00E328D7" w:rsidRDefault="00351BE0" w:rsidP="00A13996">
      <w:r w:rsidRPr="00E328D7">
        <w:t>Final Exam</w:t>
      </w:r>
      <w:r w:rsidR="00A50195" w:rsidRPr="00E328D7">
        <w:t xml:space="preserve"> – max. </w:t>
      </w:r>
      <w:r w:rsidR="004C5388" w:rsidRPr="00E328D7">
        <w:t>100 points</w:t>
      </w:r>
    </w:p>
    <w:p w:rsidR="00A13996" w:rsidRPr="00E328D7" w:rsidRDefault="00A13996" w:rsidP="00A13996"/>
    <w:p w:rsidR="00EE58AD" w:rsidRPr="00E328D7" w:rsidRDefault="00A13996" w:rsidP="00A13996">
      <w:pPr>
        <w:rPr>
          <w:b/>
          <w:caps/>
        </w:rPr>
      </w:pPr>
      <w:r w:rsidRPr="00E328D7">
        <w:rPr>
          <w:b/>
          <w:caps/>
        </w:rPr>
        <w:t>Grading Standards:</w:t>
      </w:r>
      <w:r w:rsidR="00EE58AD" w:rsidRPr="00E328D7">
        <w:rPr>
          <w:b/>
          <w:caps/>
        </w:rPr>
        <w:t xml:space="preserve"> </w:t>
      </w:r>
    </w:p>
    <w:p w:rsidR="00A13996" w:rsidRPr="00E328D7" w:rsidRDefault="00EE58AD" w:rsidP="00A13996">
      <w:pPr>
        <w:rPr>
          <w:i/>
        </w:rPr>
      </w:pPr>
      <w:r w:rsidRPr="00E328D7">
        <w:rPr>
          <w:b/>
          <w:caps/>
        </w:rPr>
        <w:t xml:space="preserve">* </w:t>
      </w:r>
      <w:r w:rsidRPr="00E328D7">
        <w:rPr>
          <w:i/>
          <w:caps/>
        </w:rPr>
        <w:t>T</w:t>
      </w:r>
      <w:r w:rsidRPr="00E328D7">
        <w:rPr>
          <w:i/>
        </w:rPr>
        <w:t>he Professor reserves the right to make adjustments to the grading scale.</w:t>
      </w:r>
    </w:p>
    <w:p w:rsidR="00A13996" w:rsidRPr="00E328D7" w:rsidRDefault="00A13996" w:rsidP="00A13996">
      <w:pPr>
        <w:tabs>
          <w:tab w:val="left" w:pos="2430"/>
        </w:tabs>
        <w:ind w:left="360" w:hanging="360"/>
        <w:jc w:val="both"/>
        <w:rPr>
          <w:szCs w:val="20"/>
        </w:rPr>
      </w:pPr>
      <w:r w:rsidRPr="00E328D7">
        <w:rPr>
          <w:b/>
          <w:szCs w:val="20"/>
        </w:rPr>
        <w:t>A</w:t>
      </w:r>
      <w:r w:rsidR="00080479" w:rsidRPr="00E328D7">
        <w:rPr>
          <w:b/>
          <w:szCs w:val="20"/>
        </w:rPr>
        <w:t>, A-</w:t>
      </w:r>
      <w:r w:rsidRPr="00E328D7">
        <w:rPr>
          <w:b/>
          <w:szCs w:val="20"/>
        </w:rPr>
        <w:t xml:space="preserve"> =</w:t>
      </w:r>
      <w:r w:rsidRPr="00E328D7">
        <w:rPr>
          <w:szCs w:val="20"/>
        </w:rPr>
        <w:t xml:space="preserve"> very good work and attendance </w:t>
      </w:r>
      <w:r w:rsidR="00EE58AD" w:rsidRPr="00E328D7">
        <w:rPr>
          <w:szCs w:val="20"/>
        </w:rPr>
        <w:t>–</w:t>
      </w:r>
      <w:r w:rsidR="00B12C7F">
        <w:rPr>
          <w:szCs w:val="20"/>
        </w:rPr>
        <w:t>410</w:t>
      </w:r>
      <w:r w:rsidR="009D4AB2" w:rsidRPr="00E328D7">
        <w:rPr>
          <w:szCs w:val="20"/>
        </w:rPr>
        <w:t>-</w:t>
      </w:r>
      <w:r w:rsidR="00B12C7F">
        <w:rPr>
          <w:szCs w:val="20"/>
        </w:rPr>
        <w:t>373</w:t>
      </w:r>
      <w:r w:rsidRPr="00E328D7">
        <w:rPr>
          <w:szCs w:val="20"/>
        </w:rPr>
        <w:t xml:space="preserve"> points</w:t>
      </w:r>
    </w:p>
    <w:p w:rsidR="00A13996" w:rsidRPr="00E328D7" w:rsidRDefault="00A13996" w:rsidP="00A13996">
      <w:pPr>
        <w:tabs>
          <w:tab w:val="left" w:pos="2430"/>
        </w:tabs>
        <w:ind w:left="360" w:hanging="360"/>
        <w:jc w:val="both"/>
        <w:rPr>
          <w:szCs w:val="20"/>
        </w:rPr>
      </w:pPr>
      <w:r w:rsidRPr="00E328D7">
        <w:rPr>
          <w:b/>
          <w:szCs w:val="20"/>
        </w:rPr>
        <w:t>B</w:t>
      </w:r>
      <w:r w:rsidR="00A50195" w:rsidRPr="00E328D7">
        <w:rPr>
          <w:b/>
          <w:szCs w:val="20"/>
        </w:rPr>
        <w:t xml:space="preserve">+, B, </w:t>
      </w:r>
      <w:r w:rsidR="00080479" w:rsidRPr="00E328D7">
        <w:rPr>
          <w:b/>
          <w:szCs w:val="20"/>
        </w:rPr>
        <w:t>B</w:t>
      </w:r>
      <w:r w:rsidR="00A50195" w:rsidRPr="00E328D7">
        <w:rPr>
          <w:szCs w:val="20"/>
        </w:rPr>
        <w:t>-</w:t>
      </w:r>
      <w:r w:rsidRPr="00E328D7">
        <w:rPr>
          <w:b/>
          <w:szCs w:val="20"/>
        </w:rPr>
        <w:t xml:space="preserve"> =</w:t>
      </w:r>
      <w:r w:rsidRPr="00E328D7">
        <w:rPr>
          <w:szCs w:val="20"/>
        </w:rPr>
        <w:t xml:space="preserve"> </w:t>
      </w:r>
      <w:r w:rsidR="00BC1329" w:rsidRPr="00E328D7">
        <w:rPr>
          <w:szCs w:val="20"/>
        </w:rPr>
        <w:t>good work and attendance—</w:t>
      </w:r>
      <w:r w:rsidR="00B12C7F">
        <w:rPr>
          <w:szCs w:val="20"/>
        </w:rPr>
        <w:t>372</w:t>
      </w:r>
      <w:r w:rsidR="00BC1329" w:rsidRPr="00E328D7">
        <w:rPr>
          <w:szCs w:val="20"/>
        </w:rPr>
        <w:t>-</w:t>
      </w:r>
      <w:r w:rsidR="00B12C7F">
        <w:rPr>
          <w:szCs w:val="20"/>
        </w:rPr>
        <w:t>336</w:t>
      </w:r>
      <w:r w:rsidRPr="00E328D7">
        <w:rPr>
          <w:szCs w:val="20"/>
        </w:rPr>
        <w:t xml:space="preserve"> points</w:t>
      </w:r>
    </w:p>
    <w:p w:rsidR="00A13996" w:rsidRPr="00E328D7" w:rsidRDefault="00A13996" w:rsidP="00A13996">
      <w:pPr>
        <w:tabs>
          <w:tab w:val="left" w:pos="2430"/>
        </w:tabs>
        <w:ind w:left="360" w:hanging="360"/>
        <w:jc w:val="both"/>
        <w:rPr>
          <w:szCs w:val="20"/>
        </w:rPr>
      </w:pPr>
      <w:r w:rsidRPr="00E328D7">
        <w:rPr>
          <w:b/>
          <w:szCs w:val="20"/>
        </w:rPr>
        <w:t>C</w:t>
      </w:r>
      <w:r w:rsidR="00A50195" w:rsidRPr="00E328D7">
        <w:rPr>
          <w:b/>
          <w:szCs w:val="20"/>
        </w:rPr>
        <w:t>+</w:t>
      </w:r>
      <w:proofErr w:type="gramStart"/>
      <w:r w:rsidR="00A50195" w:rsidRPr="00E328D7">
        <w:rPr>
          <w:b/>
          <w:szCs w:val="20"/>
        </w:rPr>
        <w:t>,C</w:t>
      </w:r>
      <w:proofErr w:type="gramEnd"/>
      <w:r w:rsidR="00A50195" w:rsidRPr="00E328D7">
        <w:rPr>
          <w:b/>
          <w:szCs w:val="20"/>
        </w:rPr>
        <w:t>, C-</w:t>
      </w:r>
      <w:r w:rsidRPr="00E328D7">
        <w:rPr>
          <w:b/>
          <w:szCs w:val="20"/>
        </w:rPr>
        <w:t xml:space="preserve"> =</w:t>
      </w:r>
      <w:r w:rsidRPr="00E328D7">
        <w:rPr>
          <w:szCs w:val="20"/>
        </w:rPr>
        <w:t xml:space="preserve"> sa</w:t>
      </w:r>
      <w:r w:rsidR="004C5388" w:rsidRPr="00E328D7">
        <w:rPr>
          <w:szCs w:val="20"/>
        </w:rPr>
        <w:t>ti</w:t>
      </w:r>
      <w:r w:rsidR="00EE58AD" w:rsidRPr="00E328D7">
        <w:rPr>
          <w:szCs w:val="20"/>
        </w:rPr>
        <w:t>sfactory work and attendance—</w:t>
      </w:r>
      <w:r w:rsidR="00B12C7F">
        <w:rPr>
          <w:szCs w:val="20"/>
        </w:rPr>
        <w:t>335</w:t>
      </w:r>
      <w:r w:rsidR="00BC1329" w:rsidRPr="00E328D7">
        <w:rPr>
          <w:szCs w:val="20"/>
        </w:rPr>
        <w:t>-</w:t>
      </w:r>
      <w:r w:rsidR="00B12C7F">
        <w:rPr>
          <w:szCs w:val="20"/>
        </w:rPr>
        <w:t>299</w:t>
      </w:r>
      <w:r w:rsidRPr="00E328D7">
        <w:rPr>
          <w:szCs w:val="20"/>
        </w:rPr>
        <w:t xml:space="preserve"> points</w:t>
      </w:r>
    </w:p>
    <w:p w:rsidR="00A13996" w:rsidRPr="00E328D7" w:rsidRDefault="00A13996" w:rsidP="00A13996">
      <w:pPr>
        <w:tabs>
          <w:tab w:val="left" w:pos="2430"/>
        </w:tabs>
        <w:ind w:left="360" w:hanging="360"/>
        <w:jc w:val="both"/>
        <w:rPr>
          <w:szCs w:val="20"/>
        </w:rPr>
      </w:pPr>
      <w:r w:rsidRPr="00E328D7">
        <w:rPr>
          <w:b/>
          <w:szCs w:val="20"/>
        </w:rPr>
        <w:t>D =</w:t>
      </w:r>
      <w:r w:rsidRPr="00E328D7">
        <w:rPr>
          <w:szCs w:val="20"/>
        </w:rPr>
        <w:t xml:space="preserve"> barely </w:t>
      </w:r>
      <w:r w:rsidR="004C5388" w:rsidRPr="00E328D7">
        <w:rPr>
          <w:szCs w:val="20"/>
        </w:rPr>
        <w:t>ac</w:t>
      </w:r>
      <w:r w:rsidR="00BC1329" w:rsidRPr="00E328D7">
        <w:rPr>
          <w:szCs w:val="20"/>
        </w:rPr>
        <w:t>ceptable work and attendance—</w:t>
      </w:r>
      <w:r w:rsidR="00B12C7F">
        <w:rPr>
          <w:szCs w:val="20"/>
        </w:rPr>
        <w:t>298</w:t>
      </w:r>
      <w:r w:rsidR="004C5388" w:rsidRPr="00E328D7">
        <w:rPr>
          <w:szCs w:val="20"/>
        </w:rPr>
        <w:t>-</w:t>
      </w:r>
      <w:r w:rsidR="00B12C7F">
        <w:rPr>
          <w:szCs w:val="20"/>
        </w:rPr>
        <w:t>462</w:t>
      </w:r>
      <w:r w:rsidRPr="00E328D7">
        <w:rPr>
          <w:szCs w:val="20"/>
        </w:rPr>
        <w:t xml:space="preserve"> points</w:t>
      </w:r>
    </w:p>
    <w:p w:rsidR="00A13996" w:rsidRPr="00E328D7" w:rsidRDefault="00A13996" w:rsidP="00A13996">
      <w:pPr>
        <w:tabs>
          <w:tab w:val="left" w:pos="2430"/>
        </w:tabs>
        <w:jc w:val="both"/>
        <w:rPr>
          <w:szCs w:val="20"/>
        </w:rPr>
      </w:pPr>
      <w:r w:rsidRPr="00E328D7">
        <w:rPr>
          <w:b/>
          <w:szCs w:val="20"/>
        </w:rPr>
        <w:t>F =</w:t>
      </w:r>
      <w:r w:rsidR="004C5388" w:rsidRPr="00E328D7">
        <w:rPr>
          <w:szCs w:val="20"/>
        </w:rPr>
        <w:t xml:space="preserve"> Unacceptable work—</w:t>
      </w:r>
      <w:r w:rsidR="00B12C7F">
        <w:rPr>
          <w:szCs w:val="20"/>
        </w:rPr>
        <w:t>261</w:t>
      </w:r>
      <w:r w:rsidR="00AD72F6" w:rsidRPr="00E328D7">
        <w:rPr>
          <w:szCs w:val="20"/>
        </w:rPr>
        <w:t xml:space="preserve"> or fewer</w:t>
      </w:r>
      <w:r w:rsidRPr="00E328D7">
        <w:rPr>
          <w:szCs w:val="20"/>
        </w:rPr>
        <w:t xml:space="preserve"> points</w:t>
      </w:r>
    </w:p>
    <w:p w:rsidR="00A13996" w:rsidRPr="00E328D7" w:rsidRDefault="00A13996" w:rsidP="00A13996"/>
    <w:p w:rsidR="00A13996" w:rsidRPr="00E328D7" w:rsidRDefault="00A13996" w:rsidP="00A13996">
      <w:pPr>
        <w:rPr>
          <w:b/>
          <w:caps/>
        </w:rPr>
      </w:pPr>
      <w:r w:rsidRPr="00E328D7">
        <w:rPr>
          <w:b/>
          <w:caps/>
        </w:rPr>
        <w:t>Attendance Statement:</w:t>
      </w:r>
    </w:p>
    <w:p w:rsidR="00A13996" w:rsidRPr="00E328D7" w:rsidRDefault="00A13996" w:rsidP="00A13996">
      <w:r w:rsidRPr="00E328D7">
        <w:t xml:space="preserve">Every student is expected to be present, on time, and prepared to participate when scheduled class sessions begin. Students who must miss classes due to participation in a field trip, athletic event, or other official college function should arrange with </w:t>
      </w:r>
      <w:r w:rsidR="00EE58AD" w:rsidRPr="00E328D7">
        <w:t>me</w:t>
      </w:r>
      <w:r w:rsidRPr="00E328D7">
        <w:t xml:space="preserve"> for such class absences well in advance. </w:t>
      </w:r>
    </w:p>
    <w:p w:rsidR="00A13996" w:rsidRPr="00E328D7" w:rsidRDefault="00A13996" w:rsidP="00A13996">
      <w:pPr>
        <w:rPr>
          <w:b/>
          <w:caps/>
        </w:rPr>
      </w:pPr>
      <w:r w:rsidRPr="00E328D7">
        <w:rPr>
          <w:b/>
          <w:caps/>
        </w:rPr>
        <w:t>Disability Statement:</w:t>
      </w:r>
    </w:p>
    <w:p w:rsidR="00CA45AB" w:rsidRPr="00E328D7" w:rsidRDefault="00A13996">
      <w:r w:rsidRPr="00E328D7">
        <w:t xml:space="preserve">Any student who has a documented disability and is in need of academic accommodations should notify the professor </w:t>
      </w:r>
      <w:r w:rsidR="00773636" w:rsidRPr="00E328D7">
        <w:t xml:space="preserve">either in person or at </w:t>
      </w:r>
      <w:hyperlink r:id="rId8" w:history="1">
        <w:r w:rsidR="00773636" w:rsidRPr="00E328D7">
          <w:rPr>
            <w:rStyle w:val="Hyperlink"/>
          </w:rPr>
          <w:t>dignazio@camden.rutgers.edu</w:t>
        </w:r>
      </w:hyperlink>
    </w:p>
    <w:p w:rsidR="005E599F" w:rsidRPr="00E328D7" w:rsidRDefault="005E599F">
      <w:r w:rsidRPr="00E328D7">
        <w:rPr>
          <w:b/>
        </w:rPr>
        <w:t>The Required Texts</w:t>
      </w:r>
      <w:r w:rsidRPr="00E328D7">
        <w:t xml:space="preserve">: </w:t>
      </w:r>
    </w:p>
    <w:p w:rsidR="00034731" w:rsidRPr="00E328D7" w:rsidRDefault="005E599F">
      <w:r w:rsidRPr="00E328D7">
        <w:rPr>
          <w:i/>
        </w:rPr>
        <w:t>American Education, A History</w:t>
      </w:r>
      <w:r w:rsidR="00741E67" w:rsidRPr="00E328D7">
        <w:rPr>
          <w:i/>
        </w:rPr>
        <w:t>,</w:t>
      </w:r>
      <w:r w:rsidRPr="00E328D7">
        <w:t xml:space="preserve"> </w:t>
      </w:r>
      <w:r w:rsidR="00046291" w:rsidRPr="00E328D7">
        <w:rPr>
          <w:b/>
        </w:rPr>
        <w:t>5</w:t>
      </w:r>
      <w:r w:rsidR="005C7936" w:rsidRPr="00E328D7">
        <w:rPr>
          <w:b/>
          <w:vertAlign w:val="superscript"/>
        </w:rPr>
        <w:t>th</w:t>
      </w:r>
      <w:r w:rsidR="005C7936" w:rsidRPr="00E328D7">
        <w:rPr>
          <w:b/>
        </w:rPr>
        <w:t xml:space="preserve"> Edition</w:t>
      </w:r>
      <w:r w:rsidR="005C7936" w:rsidRPr="00E328D7">
        <w:t xml:space="preserve"> </w:t>
      </w:r>
      <w:r w:rsidRPr="00E328D7">
        <w:t>by Wayne Urban and Jennings Wagone</w:t>
      </w:r>
      <w:r w:rsidR="00046291" w:rsidRPr="00E328D7">
        <w:t>r</w:t>
      </w:r>
    </w:p>
    <w:p w:rsidR="004D7259" w:rsidRPr="00E328D7" w:rsidRDefault="001361C6" w:rsidP="004D7259">
      <w:pPr>
        <w:rPr>
          <w:i/>
        </w:rPr>
      </w:pPr>
      <w:r w:rsidRPr="00E328D7">
        <w:rPr>
          <w:i/>
        </w:rPr>
        <w:t>The School in the Un</w:t>
      </w:r>
      <w:r w:rsidR="00034731" w:rsidRPr="00E328D7">
        <w:rPr>
          <w:i/>
        </w:rPr>
        <w:t>i</w:t>
      </w:r>
      <w:r w:rsidRPr="00E328D7">
        <w:rPr>
          <w:i/>
        </w:rPr>
        <w:t>t</w:t>
      </w:r>
      <w:r w:rsidR="00034731" w:rsidRPr="00E328D7">
        <w:rPr>
          <w:i/>
        </w:rPr>
        <w:t>ed States: A documentary History</w:t>
      </w:r>
      <w:r w:rsidR="00034731" w:rsidRPr="00E328D7">
        <w:t xml:space="preserve"> </w:t>
      </w:r>
      <w:r w:rsidR="00046291" w:rsidRPr="00E328D7">
        <w:rPr>
          <w:b/>
        </w:rPr>
        <w:t>3rd Edition</w:t>
      </w:r>
      <w:r w:rsidR="005C7936" w:rsidRPr="00E328D7">
        <w:t xml:space="preserve"> </w:t>
      </w:r>
      <w:r w:rsidR="00034731" w:rsidRPr="00E328D7">
        <w:t>by James Frazer</w:t>
      </w:r>
      <w:r w:rsidR="004D7259" w:rsidRPr="00E328D7">
        <w:rPr>
          <w:i/>
        </w:rPr>
        <w:t xml:space="preserve"> </w:t>
      </w:r>
    </w:p>
    <w:p w:rsidR="005E599F" w:rsidRPr="00E328D7" w:rsidRDefault="005E599F">
      <w:r w:rsidRPr="00E328D7">
        <w:rPr>
          <w:b/>
        </w:rPr>
        <w:t xml:space="preserve">Choose </w:t>
      </w:r>
      <w:r w:rsidR="0090174B" w:rsidRPr="00E328D7">
        <w:rPr>
          <w:b/>
        </w:rPr>
        <w:t>one</w:t>
      </w:r>
      <w:r w:rsidRPr="00E328D7">
        <w:rPr>
          <w:b/>
        </w:rPr>
        <w:t xml:space="preserve"> book from this </w:t>
      </w:r>
      <w:r w:rsidR="00331148" w:rsidRPr="00E328D7">
        <w:rPr>
          <w:b/>
        </w:rPr>
        <w:t>short l</w:t>
      </w:r>
      <w:r w:rsidRPr="00E328D7">
        <w:rPr>
          <w:b/>
        </w:rPr>
        <w:t>ist:</w:t>
      </w:r>
    </w:p>
    <w:p w:rsidR="00392E7D" w:rsidRPr="00E328D7" w:rsidRDefault="00115BDE">
      <w:r w:rsidRPr="00E328D7">
        <w:rPr>
          <w:i/>
        </w:rPr>
        <w:tab/>
      </w:r>
      <w:r w:rsidR="00587602" w:rsidRPr="00E328D7">
        <w:rPr>
          <w:i/>
        </w:rPr>
        <w:t>In the Crossfire: Marcus Foster and the Troubled History of American School Reform</w:t>
      </w:r>
      <w:r w:rsidR="005E599F" w:rsidRPr="00E328D7">
        <w:t xml:space="preserve"> by </w:t>
      </w:r>
      <w:r w:rsidR="00587602" w:rsidRPr="00E328D7">
        <w:t>John Spencer</w:t>
      </w:r>
      <w:r w:rsidRPr="00E328D7">
        <w:t>, p</w:t>
      </w:r>
      <w:r w:rsidR="00C3409A" w:rsidRPr="00E328D7">
        <w:t>p312</w:t>
      </w:r>
      <w:r w:rsidR="00A162A6" w:rsidRPr="00E328D7">
        <w:t xml:space="preserve"> </w:t>
      </w:r>
    </w:p>
    <w:p w:rsidR="00741E67" w:rsidRPr="00E328D7" w:rsidRDefault="00115BDE">
      <w:r w:rsidRPr="00E328D7">
        <w:rPr>
          <w:i/>
        </w:rPr>
        <w:tab/>
      </w:r>
      <w:r w:rsidR="00001A4C" w:rsidRPr="00E328D7">
        <w:rPr>
          <w:i/>
        </w:rPr>
        <w:t>Fit to Teach: same sex desire, gender and school work in the twentieth century</w:t>
      </w:r>
      <w:r w:rsidR="00B21447" w:rsidRPr="00E328D7">
        <w:rPr>
          <w:b/>
          <w:i/>
        </w:rPr>
        <w:t xml:space="preserve"> </w:t>
      </w:r>
      <w:r w:rsidR="00B21447" w:rsidRPr="00E328D7">
        <w:t>by Jackie Blount</w:t>
      </w:r>
      <w:r w:rsidRPr="00E328D7">
        <w:t>, p</w:t>
      </w:r>
      <w:r w:rsidR="00C3409A" w:rsidRPr="00E328D7">
        <w:t>p</w:t>
      </w:r>
      <w:r w:rsidR="00A162A6" w:rsidRPr="00E328D7">
        <w:t xml:space="preserve">238 </w:t>
      </w:r>
    </w:p>
    <w:p w:rsidR="00034731" w:rsidRPr="00E328D7" w:rsidRDefault="00115BDE">
      <w:pPr>
        <w:rPr>
          <w:i/>
        </w:rPr>
      </w:pPr>
      <w:r w:rsidRPr="00E328D7">
        <w:rPr>
          <w:i/>
        </w:rPr>
        <w:tab/>
      </w:r>
      <w:r w:rsidR="00040233" w:rsidRPr="00E328D7">
        <w:rPr>
          <w:i/>
        </w:rPr>
        <w:t>‘Ethnically Qualified:’</w:t>
      </w:r>
      <w:r w:rsidR="00034731" w:rsidRPr="00E328D7">
        <w:rPr>
          <w:i/>
        </w:rPr>
        <w:t xml:space="preserve"> A History of New York City School Teachers, 1920-1980</w:t>
      </w:r>
      <w:r w:rsidR="00034731" w:rsidRPr="00E328D7">
        <w:rPr>
          <w:b/>
          <w:i/>
        </w:rPr>
        <w:t xml:space="preserve"> </w:t>
      </w:r>
      <w:r w:rsidRPr="00E328D7">
        <w:rPr>
          <w:b/>
          <w:i/>
        </w:rPr>
        <w:tab/>
      </w:r>
      <w:r w:rsidRPr="00E328D7">
        <w:rPr>
          <w:i/>
        </w:rPr>
        <w:t xml:space="preserve">by Christina Collins, </w:t>
      </w:r>
      <w:r w:rsidRPr="00E328D7">
        <w:t>p</w:t>
      </w:r>
      <w:r w:rsidR="00C3409A" w:rsidRPr="00E328D7">
        <w:t>p</w:t>
      </w:r>
      <w:r w:rsidR="00A162A6" w:rsidRPr="00E328D7">
        <w:t>264</w:t>
      </w:r>
      <w:r w:rsidR="00034731" w:rsidRPr="00E328D7">
        <w:rPr>
          <w:i/>
        </w:rPr>
        <w:t xml:space="preserve"> </w:t>
      </w:r>
    </w:p>
    <w:p w:rsidR="001A7B4D" w:rsidRDefault="001F1706">
      <w:r w:rsidRPr="00E328D7">
        <w:tab/>
      </w:r>
      <w:r w:rsidRPr="00E328D7">
        <w:rPr>
          <w:i/>
        </w:rPr>
        <w:t>School Lunch Politics, The Surprising History</w:t>
      </w:r>
      <w:r w:rsidR="00550D41" w:rsidRPr="00E328D7">
        <w:rPr>
          <w:i/>
        </w:rPr>
        <w:t xml:space="preserve"> of America’s Favorite Welfare </w:t>
      </w:r>
      <w:r w:rsidRPr="00E328D7">
        <w:rPr>
          <w:i/>
        </w:rPr>
        <w:t>Program</w:t>
      </w:r>
      <w:r w:rsidRPr="00E328D7">
        <w:t xml:space="preserve"> by Susan Levine, p272</w:t>
      </w:r>
    </w:p>
    <w:p w:rsidR="00867D2C" w:rsidRPr="001A7B4D" w:rsidRDefault="001A7B4D">
      <w:r>
        <w:tab/>
      </w:r>
      <w:r w:rsidR="00226E35">
        <w:rPr>
          <w:i/>
        </w:rPr>
        <w:t>Why</w:t>
      </w:r>
      <w:r>
        <w:rPr>
          <w:i/>
        </w:rPr>
        <w:t xml:space="preserve"> Busing Failed,</w:t>
      </w:r>
      <w:r w:rsidR="0089342D">
        <w:rPr>
          <w:i/>
        </w:rPr>
        <w:t xml:space="preserve"> Race, Media and the National Resistance to School Desegregation</w:t>
      </w:r>
      <w:r w:rsidR="0089342D">
        <w:t xml:space="preserve">, </w:t>
      </w:r>
      <w:r>
        <w:t>by Matthew Delmont, p</w:t>
      </w:r>
      <w:r w:rsidR="0089342D">
        <w:t>p 304</w:t>
      </w:r>
    </w:p>
    <w:tbl>
      <w:tblPr>
        <w:tblStyle w:val="TableGrid"/>
        <w:tblW w:w="0" w:type="auto"/>
        <w:tblLook w:val="00BF"/>
      </w:tblPr>
      <w:tblGrid>
        <w:gridCol w:w="4428"/>
        <w:gridCol w:w="4428"/>
      </w:tblGrid>
      <w:tr w:rsidR="00711663" w:rsidRPr="00E328D7">
        <w:tc>
          <w:tcPr>
            <w:tcW w:w="4428" w:type="dxa"/>
          </w:tcPr>
          <w:p w:rsidR="00711663" w:rsidRPr="00E328D7" w:rsidRDefault="00711663">
            <w:pPr>
              <w:rPr>
                <w:b/>
              </w:rPr>
            </w:pPr>
            <w:r w:rsidRPr="00E328D7">
              <w:rPr>
                <w:b/>
              </w:rPr>
              <w:t>First Week</w:t>
            </w:r>
          </w:p>
        </w:tc>
        <w:tc>
          <w:tcPr>
            <w:tcW w:w="4428" w:type="dxa"/>
          </w:tcPr>
          <w:p w:rsidR="00711663" w:rsidRPr="00E328D7" w:rsidRDefault="00711663">
            <w:r w:rsidRPr="00E328D7">
              <w:rPr>
                <w:i/>
              </w:rPr>
              <w:t xml:space="preserve"> </w:t>
            </w:r>
            <w:r w:rsidR="007112CF" w:rsidRPr="00E328D7">
              <w:rPr>
                <w:b/>
              </w:rPr>
              <w:t>Introduction to the Course</w:t>
            </w:r>
            <w:r w:rsidR="003A11AE" w:rsidRPr="00E328D7">
              <w:rPr>
                <w:b/>
              </w:rPr>
              <w:t xml:space="preserve"> and Thinking Historically</w:t>
            </w:r>
          </w:p>
        </w:tc>
      </w:tr>
    </w:tbl>
    <w:p w:rsidR="00084CA0" w:rsidRPr="00E328D7" w:rsidRDefault="00931DCB">
      <w:r>
        <w:t>Wednesday</w:t>
      </w:r>
      <w:r w:rsidR="0021423E" w:rsidRPr="00E328D7">
        <w:t xml:space="preserve">, </w:t>
      </w:r>
      <w:r>
        <w:t>Jan 18</w:t>
      </w:r>
      <w:r w:rsidR="005F6D1A" w:rsidRPr="00E328D7">
        <w:t xml:space="preserve">: </w:t>
      </w:r>
    </w:p>
    <w:p w:rsidR="00D82CA5" w:rsidRPr="00E328D7" w:rsidRDefault="003310E5">
      <w:r w:rsidRPr="00E328D7">
        <w:t xml:space="preserve">Introduction- </w:t>
      </w:r>
      <w:proofErr w:type="gramStart"/>
      <w:r w:rsidRPr="00E328D7">
        <w:t>What</w:t>
      </w:r>
      <w:proofErr w:type="gramEnd"/>
      <w:r w:rsidRPr="00E328D7">
        <w:t xml:space="preserve"> is </w:t>
      </w:r>
      <w:r w:rsidR="00CA45AB" w:rsidRPr="00E328D7">
        <w:t xml:space="preserve">the </w:t>
      </w:r>
      <w:r w:rsidRPr="00E328D7">
        <w:t>History of Education?</w:t>
      </w:r>
    </w:p>
    <w:p w:rsidR="004B1951" w:rsidRPr="00E328D7" w:rsidRDefault="00CE589D" w:rsidP="004B1951">
      <w:proofErr w:type="gramStart"/>
      <w:r w:rsidRPr="00E328D7">
        <w:t xml:space="preserve">Introduction to </w:t>
      </w:r>
      <w:r w:rsidR="00D414D2" w:rsidRPr="00E328D7">
        <w:t>the t</w:t>
      </w:r>
      <w:r w:rsidR="00B21447" w:rsidRPr="00E328D7">
        <w:t>exts and the book choices.</w:t>
      </w:r>
      <w:proofErr w:type="gramEnd"/>
    </w:p>
    <w:p w:rsidR="005E46BE" w:rsidRPr="00E328D7" w:rsidRDefault="00B21447">
      <w:pPr>
        <w:rPr>
          <w:i/>
        </w:rPr>
      </w:pPr>
      <w:r w:rsidRPr="00E328D7">
        <w:rPr>
          <w:b/>
          <w:i/>
        </w:rPr>
        <w:t>Explanation of t</w:t>
      </w:r>
      <w:r w:rsidR="004B1951" w:rsidRPr="00E328D7">
        <w:rPr>
          <w:b/>
          <w:i/>
        </w:rPr>
        <w:t>he daily and weekly assignments</w:t>
      </w:r>
      <w:r w:rsidR="004B1951" w:rsidRPr="00E328D7">
        <w:rPr>
          <w:i/>
        </w:rPr>
        <w:t>:</w:t>
      </w:r>
    </w:p>
    <w:p w:rsidR="00115BDE" w:rsidRPr="00E328D7" w:rsidRDefault="00331148">
      <w:r w:rsidRPr="00E328D7">
        <w:tab/>
      </w:r>
      <w:r w:rsidR="005E46BE" w:rsidRPr="00E328D7">
        <w:t xml:space="preserve">Beginning with the Second Class each reading will be accompanied by a question that the student is required to answer on an index card and </w:t>
      </w:r>
      <w:r w:rsidR="00492390" w:rsidRPr="00E328D7">
        <w:t>place in the file folder</w:t>
      </w:r>
      <w:r w:rsidR="005E46BE" w:rsidRPr="00E328D7">
        <w:t xml:space="preserve"> at the beginning of each class.</w:t>
      </w:r>
      <w:r w:rsidR="00084CA0" w:rsidRPr="00E328D7">
        <w:t xml:space="preserve"> These wil</w:t>
      </w:r>
      <w:r w:rsidR="00D90FBE" w:rsidRPr="00E328D7">
        <w:t xml:space="preserve">l also serve as your record of </w:t>
      </w:r>
      <w:r w:rsidR="00084CA0" w:rsidRPr="00E328D7">
        <w:t>attendance.</w:t>
      </w:r>
      <w:r w:rsidR="00203808" w:rsidRPr="00E328D7">
        <w:t xml:space="preserve"> Submit a blank (with your name) if you did not do the readings.</w:t>
      </w:r>
    </w:p>
    <w:p w:rsidR="007443E6" w:rsidRPr="00E328D7" w:rsidRDefault="00115BDE">
      <w:r w:rsidRPr="00E328D7">
        <w:tab/>
        <w:t xml:space="preserve">Additionally, </w:t>
      </w:r>
      <w:r w:rsidR="00040233" w:rsidRPr="00E328D7">
        <w:t xml:space="preserve">each week, for thirteen weeks, </w:t>
      </w:r>
      <w:r w:rsidRPr="00E328D7">
        <w:t xml:space="preserve">students will take a Reading </w:t>
      </w:r>
      <w:r w:rsidRPr="00E328D7">
        <w:tab/>
        <w:t>Quiz on Sakai</w:t>
      </w:r>
      <w:r w:rsidR="00516C06" w:rsidRPr="00E328D7">
        <w:t xml:space="preserve"> based upon the readings for th</w:t>
      </w:r>
      <w:r w:rsidR="00D90FBE" w:rsidRPr="00E328D7">
        <w:t xml:space="preserve">at week and including at least </w:t>
      </w:r>
      <w:r w:rsidR="00516C06" w:rsidRPr="00E328D7">
        <w:t xml:space="preserve">one question from the previous class discussion. </w:t>
      </w:r>
    </w:p>
    <w:p w:rsidR="00B21447" w:rsidRPr="00E328D7" w:rsidRDefault="00331148">
      <w:r w:rsidRPr="00E328D7">
        <w:tab/>
      </w:r>
      <w:r w:rsidR="007443E6" w:rsidRPr="00E328D7">
        <w:t xml:space="preserve">Beginning with the </w:t>
      </w:r>
      <w:r w:rsidR="007B0C86" w:rsidRPr="00E328D7">
        <w:t>Fourth week</w:t>
      </w:r>
      <w:r w:rsidR="00115BDE" w:rsidRPr="00E328D7">
        <w:t xml:space="preserve"> and for all subsequent</w:t>
      </w:r>
      <w:r w:rsidR="0081086A" w:rsidRPr="00E328D7">
        <w:t xml:space="preserve"> </w:t>
      </w:r>
      <w:r w:rsidR="00550D41" w:rsidRPr="00E328D7">
        <w:t>Thursdays</w:t>
      </w:r>
      <w:r w:rsidR="00040233" w:rsidRPr="00E328D7">
        <w:t>,</w:t>
      </w:r>
      <w:r w:rsidR="007443E6" w:rsidRPr="00E328D7">
        <w:t xml:space="preserve"> </w:t>
      </w:r>
      <w:r w:rsidR="00550D41" w:rsidRPr="00E328D7">
        <w:t xml:space="preserve">3-4 </w:t>
      </w:r>
      <w:r w:rsidR="00224DD0" w:rsidRPr="00E328D7">
        <w:t>student</w:t>
      </w:r>
      <w:r w:rsidR="00E22C15" w:rsidRPr="00E328D7">
        <w:t>s</w:t>
      </w:r>
      <w:r w:rsidR="007443E6" w:rsidRPr="00E328D7">
        <w:t xml:space="preserve"> </w:t>
      </w:r>
      <w:r w:rsidR="00115BDE" w:rsidRPr="00E328D7">
        <w:t xml:space="preserve">will </w:t>
      </w:r>
      <w:r w:rsidR="00550D41" w:rsidRPr="00E328D7">
        <w:t>introduce</w:t>
      </w:r>
      <w:r w:rsidR="00464613" w:rsidRPr="00E328D7">
        <w:t xml:space="preserve"> </w:t>
      </w:r>
      <w:r w:rsidR="007443E6" w:rsidRPr="00E328D7">
        <w:t>an education</w:t>
      </w:r>
      <w:r w:rsidR="005E46BE" w:rsidRPr="00E328D7">
        <w:t xml:space="preserve"> oriented</w:t>
      </w:r>
      <w:r w:rsidR="0081086A" w:rsidRPr="00E328D7">
        <w:t xml:space="preserve"> news</w:t>
      </w:r>
      <w:r w:rsidR="007443E6" w:rsidRPr="00E328D7">
        <w:t xml:space="preserve">worthy item </w:t>
      </w:r>
      <w:r w:rsidR="007443E6" w:rsidRPr="00E328D7">
        <w:rPr>
          <w:i/>
        </w:rPr>
        <w:t xml:space="preserve">and </w:t>
      </w:r>
      <w:r w:rsidR="007443E6" w:rsidRPr="00E328D7">
        <w:t xml:space="preserve">be prepared to discuss it in terms of its relationship to the history of education, noting a theme or event </w:t>
      </w:r>
      <w:r w:rsidR="006261F4" w:rsidRPr="00E328D7">
        <w:t>found in the Newsy B</w:t>
      </w:r>
      <w:r w:rsidR="005E46BE" w:rsidRPr="00E328D7">
        <w:t xml:space="preserve">it </w:t>
      </w:r>
      <w:r w:rsidR="007443E6" w:rsidRPr="00E328D7">
        <w:t xml:space="preserve">that shapes the conversation about education. </w:t>
      </w:r>
      <w:r w:rsidR="005E46BE" w:rsidRPr="00E328D7">
        <w:t xml:space="preserve"> The source of the newsy bit will also be examined. </w:t>
      </w:r>
      <w:r w:rsidR="007B0C86" w:rsidRPr="00E328D7">
        <w:t xml:space="preserve"> </w:t>
      </w:r>
      <w:r w:rsidR="00464613" w:rsidRPr="00E328D7">
        <w:t xml:space="preserve">Each </w:t>
      </w:r>
      <w:r w:rsidR="00471C16" w:rsidRPr="00E328D7">
        <w:t>student is responsible for a</w:t>
      </w:r>
      <w:r w:rsidR="007B0C86" w:rsidRPr="00E328D7">
        <w:t xml:space="preserve"> second </w:t>
      </w:r>
      <w:r w:rsidR="00471C16" w:rsidRPr="00E328D7">
        <w:t xml:space="preserve">newsy bit </w:t>
      </w:r>
      <w:r w:rsidR="00CA464F" w:rsidRPr="00E328D7">
        <w:t>that</w:t>
      </w:r>
      <w:r w:rsidR="007B6140" w:rsidRPr="00E328D7">
        <w:t xml:space="preserve"> </w:t>
      </w:r>
      <w:r w:rsidR="00D17E58" w:rsidRPr="00E328D7">
        <w:t>will</w:t>
      </w:r>
      <w:r w:rsidR="000C6FFE" w:rsidRPr="00E328D7">
        <w:t xml:space="preserve"> be</w:t>
      </w:r>
      <w:r w:rsidR="00D90FBE" w:rsidRPr="00E328D7">
        <w:t xml:space="preserve"> </w:t>
      </w:r>
      <w:r w:rsidR="007B0C86" w:rsidRPr="00E328D7">
        <w:t>post</w:t>
      </w:r>
      <w:r w:rsidR="00471C16" w:rsidRPr="00E328D7">
        <w:t>ed</w:t>
      </w:r>
      <w:r w:rsidR="007B0C86" w:rsidRPr="00E328D7">
        <w:t xml:space="preserve"> </w:t>
      </w:r>
      <w:r w:rsidR="00464613" w:rsidRPr="00E328D7">
        <w:t xml:space="preserve">to their </w:t>
      </w:r>
      <w:r w:rsidR="00D17E58" w:rsidRPr="00E328D7">
        <w:t>Sakai Drop Box</w:t>
      </w:r>
      <w:r w:rsidR="004114AB" w:rsidRPr="00E328D7">
        <w:t xml:space="preserve"> by the last week of class.</w:t>
      </w:r>
    </w:p>
    <w:p w:rsidR="00D82CA5" w:rsidRPr="00E328D7" w:rsidRDefault="00B21447">
      <w:r w:rsidRPr="00E328D7">
        <w:rPr>
          <w:b/>
          <w:i/>
        </w:rPr>
        <w:t>E</w:t>
      </w:r>
      <w:r w:rsidR="004B1951" w:rsidRPr="00E328D7">
        <w:rPr>
          <w:b/>
          <w:i/>
        </w:rPr>
        <w:t>xplanation of the final project</w:t>
      </w:r>
      <w:r w:rsidR="004B1951" w:rsidRPr="00E328D7">
        <w:t>:</w:t>
      </w:r>
    </w:p>
    <w:p w:rsidR="00115BDE" w:rsidRPr="00E328D7" w:rsidRDefault="00331148">
      <w:pPr>
        <w:rPr>
          <w:i/>
        </w:rPr>
      </w:pPr>
      <w:r w:rsidRPr="00E328D7">
        <w:t xml:space="preserve">The final project will be a </w:t>
      </w:r>
      <w:r w:rsidR="004114AB" w:rsidRPr="00E328D7">
        <w:t>5</w:t>
      </w:r>
      <w:r w:rsidR="00F50985" w:rsidRPr="00E328D7">
        <w:t xml:space="preserve">-10 page </w:t>
      </w:r>
      <w:r w:rsidRPr="00E328D7">
        <w:t xml:space="preserve">written paper.  The paper will briefly examine one theme or idea and how it has changed over three time periods.  A draft of the paper is required </w:t>
      </w:r>
      <w:r w:rsidR="00D8576A" w:rsidRPr="00E328D7">
        <w:t xml:space="preserve">two </w:t>
      </w:r>
      <w:r w:rsidRPr="00E328D7">
        <w:t>week</w:t>
      </w:r>
      <w:r w:rsidR="00D8576A" w:rsidRPr="00E328D7">
        <w:t>s</w:t>
      </w:r>
      <w:r w:rsidRPr="00E328D7">
        <w:t xml:space="preserve"> before the final due date. </w:t>
      </w:r>
      <w:r w:rsidR="00146FE1" w:rsidRPr="00E328D7">
        <w:t xml:space="preserve"> </w:t>
      </w:r>
      <w:r w:rsidR="00146FE1" w:rsidRPr="00E328D7">
        <w:rPr>
          <w:i/>
        </w:rPr>
        <w:t>Samples are available on Sakai</w:t>
      </w:r>
    </w:p>
    <w:p w:rsidR="00FC14B0" w:rsidRPr="00E328D7" w:rsidRDefault="00115BDE" w:rsidP="00115BDE">
      <w:r w:rsidRPr="00E328D7">
        <w:rPr>
          <w:b/>
          <w:i/>
        </w:rPr>
        <w:t>Explanation of the final exam</w:t>
      </w:r>
      <w:r w:rsidRPr="00E328D7">
        <w:t>:</w:t>
      </w:r>
      <w:r w:rsidR="00FC14B0" w:rsidRPr="00E328D7">
        <w:t xml:space="preserve"> </w:t>
      </w:r>
    </w:p>
    <w:p w:rsidR="008E0C4C" w:rsidRPr="00E328D7" w:rsidRDefault="006E5606">
      <w:r w:rsidRPr="00E328D7">
        <w:t>The final exam will be a</w:t>
      </w:r>
      <w:r w:rsidR="00FC14B0" w:rsidRPr="00E328D7">
        <w:t xml:space="preserve"> </w:t>
      </w:r>
      <w:r w:rsidR="004114AB" w:rsidRPr="00E328D7">
        <w:t xml:space="preserve">short </w:t>
      </w:r>
      <w:r w:rsidR="000346C2" w:rsidRPr="00E328D7">
        <w:t xml:space="preserve">essay question exam.  </w:t>
      </w:r>
    </w:p>
    <w:p w:rsidR="005F6D1A" w:rsidRPr="00E328D7" w:rsidRDefault="005F6D1A"/>
    <w:p w:rsidR="005F6D1A" w:rsidRPr="00E328D7" w:rsidRDefault="00931DCB" w:rsidP="005F6D1A">
      <w:r>
        <w:t>Monday</w:t>
      </w:r>
      <w:r w:rsidR="006B4D5F" w:rsidRPr="00E328D7">
        <w:t xml:space="preserve">, </w:t>
      </w:r>
      <w:r>
        <w:t>Jan 23</w:t>
      </w:r>
      <w:proofErr w:type="gramStart"/>
      <w:r>
        <w:t xml:space="preserve">-  </w:t>
      </w:r>
      <w:r w:rsidR="00AF0FB8" w:rsidRPr="00E328D7">
        <w:t>READ</w:t>
      </w:r>
      <w:proofErr w:type="gramEnd"/>
      <w:r w:rsidR="00AF0FB8" w:rsidRPr="00E328D7">
        <w:t>:</w:t>
      </w:r>
    </w:p>
    <w:p w:rsidR="005F6D1A" w:rsidRPr="00E328D7" w:rsidRDefault="005F6D1A" w:rsidP="00701E3E">
      <w:pPr>
        <w:ind w:left="720"/>
      </w:pPr>
      <w:r w:rsidRPr="00E328D7">
        <w:t>1.  Kate Rousmaniere, “Questioning the Visual in the history of education’”—History of Education, 2001, V 30, N 2, 109-116</w:t>
      </w:r>
      <w:r w:rsidR="00BE036F" w:rsidRPr="00E328D7">
        <w:t xml:space="preserve"> (Sakai “Resources”)</w:t>
      </w:r>
    </w:p>
    <w:p w:rsidR="00EC5AAA" w:rsidRPr="000733F5" w:rsidRDefault="005F6D1A" w:rsidP="001F0F06">
      <w:pPr>
        <w:ind w:firstLine="720"/>
      </w:pPr>
      <w:r w:rsidRPr="00E328D7">
        <w:t xml:space="preserve">2. </w:t>
      </w:r>
      <w:r w:rsidR="002A1669" w:rsidRPr="00E328D7">
        <w:t>“</w:t>
      </w:r>
      <w:r w:rsidRPr="00E328D7">
        <w:t>Preface</w:t>
      </w:r>
      <w:r w:rsidR="002A1669" w:rsidRPr="00E328D7">
        <w:t>”</w:t>
      </w:r>
      <w:r w:rsidRPr="00E328D7">
        <w:t xml:space="preserve"> in </w:t>
      </w:r>
      <w:r w:rsidRPr="00E328D7">
        <w:rPr>
          <w:i/>
        </w:rPr>
        <w:t>American Education, A History</w:t>
      </w:r>
      <w:r w:rsidR="004759F2" w:rsidRPr="00E328D7">
        <w:t>-</w:t>
      </w:r>
      <w:r w:rsidR="00107EF8">
        <w:t>for the fourth edition.</w:t>
      </w:r>
    </w:p>
    <w:tbl>
      <w:tblPr>
        <w:tblStyle w:val="TableGrid"/>
        <w:tblW w:w="0" w:type="auto"/>
        <w:tblInd w:w="-432" w:type="dxa"/>
        <w:tblLook w:val="00BF"/>
      </w:tblPr>
      <w:tblGrid>
        <w:gridCol w:w="1800"/>
        <w:gridCol w:w="7056"/>
      </w:tblGrid>
      <w:tr w:rsidR="003A11AE" w:rsidRPr="00E328D7">
        <w:tc>
          <w:tcPr>
            <w:tcW w:w="1800" w:type="dxa"/>
          </w:tcPr>
          <w:p w:rsidR="003A11AE" w:rsidRPr="00E328D7" w:rsidRDefault="003A11AE">
            <w:pPr>
              <w:rPr>
                <w:b/>
              </w:rPr>
            </w:pPr>
            <w:r w:rsidRPr="00E328D7">
              <w:rPr>
                <w:b/>
              </w:rPr>
              <w:t>Second Week</w:t>
            </w:r>
          </w:p>
        </w:tc>
        <w:tc>
          <w:tcPr>
            <w:tcW w:w="7056" w:type="dxa"/>
          </w:tcPr>
          <w:p w:rsidR="003A11AE" w:rsidRPr="00E328D7" w:rsidRDefault="003A11AE">
            <w:pPr>
              <w:rPr>
                <w:b/>
              </w:rPr>
            </w:pPr>
            <w:r w:rsidRPr="00E328D7">
              <w:rPr>
                <w:b/>
              </w:rPr>
              <w:t>Schools and Community Structure</w:t>
            </w:r>
          </w:p>
        </w:tc>
      </w:tr>
    </w:tbl>
    <w:p w:rsidR="00E328D7" w:rsidRDefault="00931DCB" w:rsidP="00E328D7">
      <w:r>
        <w:t>WEDNESDAY</w:t>
      </w:r>
      <w:r w:rsidR="00E96E2A" w:rsidRPr="00E328D7">
        <w:t xml:space="preserve">, </w:t>
      </w:r>
      <w:r>
        <w:t>Jan 25</w:t>
      </w:r>
      <w:r w:rsidR="00E96E2A" w:rsidRPr="00E328D7">
        <w:t xml:space="preserve">          </w:t>
      </w:r>
    </w:p>
    <w:p w:rsidR="00E328D7" w:rsidRPr="00E328D7" w:rsidRDefault="00E328D7" w:rsidP="00701E3E">
      <w:pPr>
        <w:ind w:left="720"/>
      </w:pPr>
      <w:r w:rsidRPr="00E328D7">
        <w:t xml:space="preserve">1.  Chapters 1 and 2 in </w:t>
      </w:r>
      <w:r w:rsidRPr="00E328D7">
        <w:rPr>
          <w:i/>
        </w:rPr>
        <w:t xml:space="preserve">American Education, A History, </w:t>
      </w:r>
      <w:r w:rsidRPr="00E328D7">
        <w:t>“Education in Pre-colonial America,” and “Colonization and Cultural Tr</w:t>
      </w:r>
      <w:r w:rsidR="00107EF8">
        <w:t>ansplantation, 1607-1776”—pp 1-5</w:t>
      </w:r>
      <w:r w:rsidRPr="00E328D7">
        <w:t>4</w:t>
      </w:r>
    </w:p>
    <w:p w:rsidR="00E328D7" w:rsidRPr="00E328D7" w:rsidRDefault="00E328D7" w:rsidP="00701E3E">
      <w:pPr>
        <w:ind w:left="720"/>
      </w:pPr>
      <w:r w:rsidRPr="00E328D7">
        <w:t>2. Discussion about students’ success accessing the required books and articles</w:t>
      </w:r>
    </w:p>
    <w:p w:rsidR="00E96E2A" w:rsidRPr="00E328D7" w:rsidRDefault="00E96E2A" w:rsidP="00E96E2A"/>
    <w:p w:rsidR="0099276D" w:rsidRPr="00E328D7" w:rsidRDefault="00931DCB" w:rsidP="00EC5AAA">
      <w:pPr>
        <w:ind w:left="-432" w:firstLine="432"/>
      </w:pPr>
      <w:r>
        <w:t>MONDAY</w:t>
      </w:r>
      <w:r w:rsidR="00F709A3" w:rsidRPr="00E328D7">
        <w:t xml:space="preserve">, </w:t>
      </w:r>
      <w:r>
        <w:t>Jan 30</w:t>
      </w:r>
      <w:r w:rsidR="00EC5AAA" w:rsidRPr="00E328D7">
        <w:tab/>
        <w:t xml:space="preserve">         READ:</w:t>
      </w:r>
    </w:p>
    <w:p w:rsidR="00CE5A1B" w:rsidRPr="00E328D7" w:rsidRDefault="00E328D7" w:rsidP="001F0F06">
      <w:pPr>
        <w:ind w:firstLine="720"/>
      </w:pPr>
      <w:r>
        <w:t>1</w:t>
      </w:r>
      <w:r w:rsidR="00E137DE" w:rsidRPr="00E328D7">
        <w:t xml:space="preserve">. Chapter 1 in </w:t>
      </w:r>
      <w:r w:rsidR="00E137DE" w:rsidRPr="00E328D7">
        <w:rPr>
          <w:i/>
        </w:rPr>
        <w:t>The School in the US: A Documentary History (SUSDH)--</w:t>
      </w:r>
      <w:r w:rsidR="00E137DE" w:rsidRPr="00E328D7">
        <w:t xml:space="preserve"> pp1-16</w:t>
      </w:r>
    </w:p>
    <w:tbl>
      <w:tblPr>
        <w:tblStyle w:val="TableGrid"/>
        <w:tblW w:w="0" w:type="auto"/>
        <w:tblInd w:w="-432" w:type="dxa"/>
        <w:tblLook w:val="00BF"/>
      </w:tblPr>
      <w:tblGrid>
        <w:gridCol w:w="4428"/>
        <w:gridCol w:w="4428"/>
      </w:tblGrid>
      <w:tr w:rsidR="007112CF" w:rsidRPr="00E328D7">
        <w:tc>
          <w:tcPr>
            <w:tcW w:w="4428" w:type="dxa"/>
          </w:tcPr>
          <w:p w:rsidR="007112CF" w:rsidRPr="00E328D7" w:rsidRDefault="007112CF">
            <w:pPr>
              <w:rPr>
                <w:b/>
              </w:rPr>
            </w:pPr>
            <w:r w:rsidRPr="00E328D7">
              <w:rPr>
                <w:b/>
              </w:rPr>
              <w:t>Third Week</w:t>
            </w:r>
          </w:p>
        </w:tc>
        <w:tc>
          <w:tcPr>
            <w:tcW w:w="4428" w:type="dxa"/>
          </w:tcPr>
          <w:p w:rsidR="007112CF" w:rsidRPr="00E328D7" w:rsidRDefault="007112CF">
            <w:pPr>
              <w:rPr>
                <w:b/>
              </w:rPr>
            </w:pPr>
            <w:r w:rsidRPr="00E328D7">
              <w:rPr>
                <w:b/>
              </w:rPr>
              <w:t>Schools and Community Structure</w:t>
            </w:r>
            <w:r w:rsidR="00757628" w:rsidRPr="00E328D7">
              <w:rPr>
                <w:b/>
              </w:rPr>
              <w:t xml:space="preserve"> and Citizenship</w:t>
            </w:r>
          </w:p>
        </w:tc>
      </w:tr>
    </w:tbl>
    <w:p w:rsidR="00102C89" w:rsidRPr="00E328D7" w:rsidRDefault="00102C89" w:rsidP="006B4D45">
      <w:pPr>
        <w:ind w:left="-432"/>
      </w:pPr>
      <w:r w:rsidRPr="00E328D7">
        <w:rPr>
          <w:b/>
        </w:rPr>
        <w:tab/>
      </w:r>
      <w:r w:rsidR="00931DCB">
        <w:t>WEDNESDAY</w:t>
      </w:r>
      <w:r w:rsidR="006B4D45" w:rsidRPr="00E328D7">
        <w:t xml:space="preserve">, </w:t>
      </w:r>
      <w:r w:rsidR="00931DCB">
        <w:t>Feb 1</w:t>
      </w:r>
      <w:r w:rsidRPr="00E328D7">
        <w:t xml:space="preserve">         READ</w:t>
      </w:r>
      <w:r w:rsidR="00981B35" w:rsidRPr="00E328D7">
        <w:t>:</w:t>
      </w:r>
    </w:p>
    <w:p w:rsidR="00E137DE" w:rsidRPr="00E328D7" w:rsidRDefault="00E137DE" w:rsidP="00701E3E">
      <w:pPr>
        <w:ind w:left="720"/>
      </w:pPr>
      <w:r w:rsidRPr="00E328D7">
        <w:t xml:space="preserve">1. Kathryn Kish Sklar, “The Schooling of Girls and Changing Community Values in Massachusetts Towns, 1750-1820” </w:t>
      </w:r>
      <w:r w:rsidRPr="00E328D7">
        <w:rPr>
          <w:i/>
        </w:rPr>
        <w:t>History of Education Quarterly</w:t>
      </w:r>
      <w:r w:rsidRPr="00E328D7">
        <w:t>, vol 33, No. 4, Winter 1993. (Sakai “Resources”)</w:t>
      </w:r>
    </w:p>
    <w:p w:rsidR="00E137DE" w:rsidRPr="00E328D7" w:rsidRDefault="00931DCB" w:rsidP="00E137DE">
      <w:pPr>
        <w:ind w:left="-432" w:firstLine="432"/>
      </w:pPr>
      <w:r>
        <w:t>MONDAY</w:t>
      </w:r>
      <w:r w:rsidR="006B4D45" w:rsidRPr="00E328D7">
        <w:t xml:space="preserve">, </w:t>
      </w:r>
      <w:r>
        <w:t>Feb 6</w:t>
      </w:r>
      <w:r w:rsidR="006B4D45" w:rsidRPr="00E328D7">
        <w:tab/>
        <w:t xml:space="preserve">      </w:t>
      </w:r>
      <w:r w:rsidR="003A11AE" w:rsidRPr="00E328D7">
        <w:t xml:space="preserve">  READ:</w:t>
      </w:r>
      <w:r w:rsidR="00E137DE" w:rsidRPr="00E328D7">
        <w:t xml:space="preserve"> </w:t>
      </w:r>
    </w:p>
    <w:p w:rsidR="003A11AE" w:rsidRPr="001F0F06" w:rsidRDefault="00E137DE" w:rsidP="001F0F06">
      <w:pPr>
        <w:ind w:left="-432" w:firstLine="1152"/>
      </w:pPr>
      <w:r w:rsidRPr="00E328D7">
        <w:t xml:space="preserve">1. Chapter 2 in </w:t>
      </w:r>
      <w:r w:rsidRPr="00E328D7">
        <w:rPr>
          <w:i/>
        </w:rPr>
        <w:t>SUSDH</w:t>
      </w:r>
      <w:r w:rsidRPr="00E328D7">
        <w:t xml:space="preserve"> </w:t>
      </w:r>
    </w:p>
    <w:tbl>
      <w:tblPr>
        <w:tblStyle w:val="TableGrid"/>
        <w:tblW w:w="0" w:type="auto"/>
        <w:tblInd w:w="-432" w:type="dxa"/>
        <w:tblLook w:val="00BF"/>
      </w:tblPr>
      <w:tblGrid>
        <w:gridCol w:w="4410"/>
        <w:gridCol w:w="4446"/>
      </w:tblGrid>
      <w:tr w:rsidR="007112CF" w:rsidRPr="00E328D7">
        <w:tc>
          <w:tcPr>
            <w:tcW w:w="4410" w:type="dxa"/>
          </w:tcPr>
          <w:p w:rsidR="007112CF" w:rsidRPr="00E328D7" w:rsidRDefault="007112CF">
            <w:pPr>
              <w:rPr>
                <w:b/>
              </w:rPr>
            </w:pPr>
            <w:r w:rsidRPr="00E328D7">
              <w:rPr>
                <w:b/>
              </w:rPr>
              <w:t>Fourth Week</w:t>
            </w:r>
          </w:p>
        </w:tc>
        <w:tc>
          <w:tcPr>
            <w:tcW w:w="4446" w:type="dxa"/>
          </w:tcPr>
          <w:p w:rsidR="007112CF" w:rsidRPr="00E328D7" w:rsidRDefault="00757628" w:rsidP="002569C7">
            <w:pPr>
              <w:rPr>
                <w:b/>
              </w:rPr>
            </w:pPr>
            <w:r w:rsidRPr="00E328D7">
              <w:rPr>
                <w:b/>
              </w:rPr>
              <w:t>Historical Questions and Citizenship</w:t>
            </w:r>
          </w:p>
        </w:tc>
      </w:tr>
    </w:tbl>
    <w:p w:rsidR="00E137DE" w:rsidRPr="00E328D7" w:rsidRDefault="00931DCB" w:rsidP="00E137DE">
      <w:pPr>
        <w:rPr>
          <w:b/>
        </w:rPr>
      </w:pPr>
      <w:r>
        <w:t>WEDNESDAY</w:t>
      </w:r>
      <w:r w:rsidR="006B4D45" w:rsidRPr="00E328D7">
        <w:t xml:space="preserve">, </w:t>
      </w:r>
      <w:r>
        <w:t>Feb 8</w:t>
      </w:r>
      <w:r w:rsidR="00981B35" w:rsidRPr="00E328D7">
        <w:rPr>
          <w:b/>
        </w:rPr>
        <w:tab/>
      </w:r>
    </w:p>
    <w:p w:rsidR="006248CC" w:rsidRPr="00E328D7" w:rsidRDefault="00E137DE" w:rsidP="00701E3E">
      <w:pPr>
        <w:ind w:left="720"/>
      </w:pPr>
      <w:r w:rsidRPr="00E328D7">
        <w:t xml:space="preserve">1. Chapter 3 in </w:t>
      </w:r>
      <w:r w:rsidRPr="00E328D7">
        <w:rPr>
          <w:i/>
        </w:rPr>
        <w:t>American Education, A History, “</w:t>
      </w:r>
      <w:r w:rsidRPr="00E328D7">
        <w:t>Education and the Building of a New Nation, 1776 to 1830”—pp 71-101</w:t>
      </w:r>
    </w:p>
    <w:p w:rsidR="00E137DE" w:rsidRPr="00E328D7" w:rsidRDefault="00931DCB" w:rsidP="00E137DE">
      <w:r>
        <w:t>MONDAY</w:t>
      </w:r>
      <w:r w:rsidR="006B4D45" w:rsidRPr="00E328D7">
        <w:t xml:space="preserve">, </w:t>
      </w:r>
      <w:r>
        <w:t>Feb 13</w:t>
      </w:r>
    </w:p>
    <w:p w:rsidR="00A9328C" w:rsidRPr="00E328D7" w:rsidRDefault="00E137DE" w:rsidP="00701E3E">
      <w:pPr>
        <w:ind w:firstLine="720"/>
        <w:rPr>
          <w:i/>
        </w:rPr>
      </w:pPr>
      <w:r w:rsidRPr="00E328D7">
        <w:t xml:space="preserve">1. Chapter 3 in </w:t>
      </w:r>
      <w:r w:rsidRPr="00E328D7">
        <w:rPr>
          <w:i/>
        </w:rPr>
        <w:t>SUSDH</w:t>
      </w:r>
    </w:p>
    <w:p w:rsidR="005B6924" w:rsidRPr="00E328D7" w:rsidRDefault="00A9328C" w:rsidP="00701E3E">
      <w:pPr>
        <w:ind w:left="720"/>
      </w:pPr>
      <w:r w:rsidRPr="00E328D7">
        <w:t xml:space="preserve">2.Listen to: </w:t>
      </w:r>
      <w:r w:rsidRPr="00E328D7">
        <w:rPr>
          <w:i/>
        </w:rPr>
        <w:t>On Being</w:t>
      </w:r>
      <w:r w:rsidRPr="00E328D7">
        <w:t xml:space="preserve"> podcast with historian Tiya Miles: </w:t>
      </w:r>
      <w:hyperlink r:id="rId9" w:history="1">
        <w:r w:rsidR="00701E3E" w:rsidRPr="002D6335">
          <w:rPr>
            <w:rStyle w:val="Hyperlink"/>
          </w:rPr>
          <w:tab/>
          <w:t>http://www.onbeing.org/program/toward-living-memory/feature/dead-call-us-remember-illuminating-lives-enslaved-blacks-among</w:t>
        </w:r>
      </w:hyperlink>
    </w:p>
    <w:p w:rsidR="00224DD0" w:rsidRPr="00E328D7" w:rsidRDefault="005B6924" w:rsidP="00420E0A">
      <w:pPr>
        <w:ind w:left="720" w:firstLine="720"/>
      </w:pPr>
      <w:r w:rsidRPr="00E328D7">
        <w:t>This can be found on our Sakai site under Resources, Podcasts</w:t>
      </w:r>
    </w:p>
    <w:p w:rsidR="00981B35" w:rsidRPr="00E328D7" w:rsidRDefault="00A9328C" w:rsidP="001F0F06">
      <w:pPr>
        <w:ind w:firstLine="720"/>
      </w:pPr>
      <w:r w:rsidRPr="00E328D7">
        <w:t>3</w:t>
      </w:r>
      <w:r w:rsidR="00224DD0" w:rsidRPr="00E328D7">
        <w:t>. Presentation of Newsy bits.</w:t>
      </w:r>
    </w:p>
    <w:tbl>
      <w:tblPr>
        <w:tblStyle w:val="TableGrid"/>
        <w:tblW w:w="0" w:type="auto"/>
        <w:tblInd w:w="-432" w:type="dxa"/>
        <w:tblLook w:val="00BF"/>
      </w:tblPr>
      <w:tblGrid>
        <w:gridCol w:w="4428"/>
        <w:gridCol w:w="4428"/>
      </w:tblGrid>
      <w:tr w:rsidR="007112CF" w:rsidRPr="00E328D7">
        <w:tc>
          <w:tcPr>
            <w:tcW w:w="4428" w:type="dxa"/>
          </w:tcPr>
          <w:p w:rsidR="007112CF" w:rsidRPr="00E328D7" w:rsidRDefault="007112CF">
            <w:pPr>
              <w:rPr>
                <w:b/>
              </w:rPr>
            </w:pPr>
            <w:r w:rsidRPr="00E328D7">
              <w:rPr>
                <w:b/>
              </w:rPr>
              <w:t>Fifth Week</w:t>
            </w:r>
          </w:p>
        </w:tc>
        <w:tc>
          <w:tcPr>
            <w:tcW w:w="4428" w:type="dxa"/>
          </w:tcPr>
          <w:p w:rsidR="007112CF" w:rsidRPr="00E328D7" w:rsidRDefault="002569C7">
            <w:pPr>
              <w:rPr>
                <w:b/>
              </w:rPr>
            </w:pPr>
            <w:r w:rsidRPr="00E328D7">
              <w:rPr>
                <w:b/>
              </w:rPr>
              <w:t>Schools, Urbanization, Class and Caste</w:t>
            </w:r>
          </w:p>
        </w:tc>
      </w:tr>
    </w:tbl>
    <w:p w:rsidR="00984909" w:rsidRPr="00E328D7" w:rsidRDefault="00981B35" w:rsidP="00373F06">
      <w:pPr>
        <w:ind w:left="-432"/>
      </w:pPr>
      <w:r w:rsidRPr="00E328D7">
        <w:rPr>
          <w:b/>
        </w:rPr>
        <w:tab/>
      </w:r>
      <w:r w:rsidR="00931DCB">
        <w:t>WEDNESDAY</w:t>
      </w:r>
      <w:r w:rsidR="00E137DE" w:rsidRPr="00E328D7">
        <w:t xml:space="preserve">, </w:t>
      </w:r>
      <w:r w:rsidR="00931DCB">
        <w:t>Feb 15</w:t>
      </w:r>
      <w:r w:rsidRPr="00E328D7">
        <w:t xml:space="preserve">       READ:</w:t>
      </w:r>
    </w:p>
    <w:p w:rsidR="00003079" w:rsidRPr="00E328D7" w:rsidRDefault="00FA2AE3" w:rsidP="00701E3E">
      <w:pPr>
        <w:ind w:left="720"/>
      </w:pPr>
      <w:r w:rsidRPr="00E328D7">
        <w:t>1. Chapter</w:t>
      </w:r>
      <w:r w:rsidR="00984909" w:rsidRPr="00E328D7">
        <w:t xml:space="preserve"> 4 in </w:t>
      </w:r>
      <w:r w:rsidR="00984909" w:rsidRPr="00E328D7">
        <w:rPr>
          <w:i/>
        </w:rPr>
        <w:t>American Education, A History,</w:t>
      </w:r>
      <w:r w:rsidR="0081086A" w:rsidRPr="00E328D7">
        <w:t xml:space="preserve"> “The Common Man and the C</w:t>
      </w:r>
      <w:r w:rsidR="00984909" w:rsidRPr="00E328D7">
        <w:t xml:space="preserve">ommon School, 1820-1860” </w:t>
      </w:r>
      <w:r w:rsidRPr="00E328D7">
        <w:t>pp 107-139</w:t>
      </w:r>
    </w:p>
    <w:p w:rsidR="002C4273" w:rsidRPr="00E328D7" w:rsidRDefault="00931DCB">
      <w:r>
        <w:t>MONDAY</w:t>
      </w:r>
      <w:r w:rsidR="00E137DE" w:rsidRPr="00E328D7">
        <w:t xml:space="preserve">, </w:t>
      </w:r>
      <w:r>
        <w:t>Feb 20</w:t>
      </w:r>
      <w:r w:rsidR="00E137DE" w:rsidRPr="00E328D7">
        <w:t xml:space="preserve"> </w:t>
      </w:r>
      <w:r w:rsidR="00981B35" w:rsidRPr="00E328D7">
        <w:t xml:space="preserve">      READ</w:t>
      </w:r>
      <w:r w:rsidR="00E137DE" w:rsidRPr="00E328D7">
        <w:t xml:space="preserve">: </w:t>
      </w:r>
    </w:p>
    <w:p w:rsidR="00E137DE" w:rsidRPr="00E328D7" w:rsidRDefault="002C4273" w:rsidP="00701E3E">
      <w:pPr>
        <w:ind w:firstLine="720"/>
      </w:pPr>
      <w:r w:rsidRPr="00E328D7">
        <w:t xml:space="preserve">2. Chapter 4 in </w:t>
      </w:r>
      <w:r w:rsidRPr="00E328D7">
        <w:rPr>
          <w:i/>
        </w:rPr>
        <w:t>SUSDH</w:t>
      </w:r>
    </w:p>
    <w:p w:rsidR="0081086A" w:rsidRPr="00E328D7" w:rsidRDefault="002C4273" w:rsidP="001F0F06">
      <w:pPr>
        <w:ind w:firstLine="720"/>
      </w:pPr>
      <w:r w:rsidRPr="00E328D7">
        <w:t>3</w:t>
      </w:r>
      <w:r w:rsidR="006E5606" w:rsidRPr="00E328D7">
        <w:t>.</w:t>
      </w:r>
      <w:r w:rsidR="00984909" w:rsidRPr="00E328D7">
        <w:t xml:space="preserve"> Presentation</w:t>
      </w:r>
      <w:r w:rsidR="00173496" w:rsidRPr="00E328D7">
        <w:t>s</w:t>
      </w:r>
      <w:r w:rsidR="00984909" w:rsidRPr="00E328D7">
        <w:t xml:space="preserve"> of Newsy Bits</w:t>
      </w:r>
    </w:p>
    <w:tbl>
      <w:tblPr>
        <w:tblStyle w:val="TableGrid"/>
        <w:tblW w:w="0" w:type="auto"/>
        <w:tblInd w:w="-432" w:type="dxa"/>
        <w:tblLook w:val="00BF"/>
      </w:tblPr>
      <w:tblGrid>
        <w:gridCol w:w="4428"/>
        <w:gridCol w:w="4428"/>
      </w:tblGrid>
      <w:tr w:rsidR="007112CF" w:rsidRPr="00E328D7">
        <w:tc>
          <w:tcPr>
            <w:tcW w:w="4428" w:type="dxa"/>
          </w:tcPr>
          <w:p w:rsidR="007112CF" w:rsidRPr="00E328D7" w:rsidRDefault="007112CF">
            <w:pPr>
              <w:rPr>
                <w:b/>
              </w:rPr>
            </w:pPr>
            <w:r w:rsidRPr="00E328D7">
              <w:rPr>
                <w:b/>
              </w:rPr>
              <w:t>Sixth Week</w:t>
            </w:r>
          </w:p>
        </w:tc>
        <w:tc>
          <w:tcPr>
            <w:tcW w:w="4428" w:type="dxa"/>
          </w:tcPr>
          <w:p w:rsidR="007112CF" w:rsidRPr="00E328D7" w:rsidRDefault="002569C7" w:rsidP="002569C7">
            <w:pPr>
              <w:rPr>
                <w:b/>
              </w:rPr>
            </w:pPr>
            <w:r w:rsidRPr="00E328D7">
              <w:rPr>
                <w:b/>
              </w:rPr>
              <w:t>School Systems, Gender and Race</w:t>
            </w:r>
          </w:p>
        </w:tc>
      </w:tr>
    </w:tbl>
    <w:p w:rsidR="002C4273" w:rsidRPr="00E328D7" w:rsidRDefault="00931DCB" w:rsidP="0081086A">
      <w:r>
        <w:t>WEDNESDAY</w:t>
      </w:r>
      <w:r w:rsidR="00E137DE" w:rsidRPr="00E328D7">
        <w:t xml:space="preserve">, </w:t>
      </w:r>
      <w:r>
        <w:t>Feb 22</w:t>
      </w:r>
      <w:r w:rsidR="00981B35" w:rsidRPr="00E328D7">
        <w:t xml:space="preserve">      READ:</w:t>
      </w:r>
    </w:p>
    <w:p w:rsidR="00981B35" w:rsidRPr="00E328D7" w:rsidRDefault="002C4273" w:rsidP="00701E3E">
      <w:pPr>
        <w:ind w:left="720"/>
      </w:pPr>
      <w:r w:rsidRPr="00E328D7">
        <w:t xml:space="preserve">1.Chapter 5 in </w:t>
      </w:r>
      <w:r w:rsidRPr="00E328D7">
        <w:rPr>
          <w:i/>
        </w:rPr>
        <w:t>American Education, A History,</w:t>
      </w:r>
      <w:r w:rsidRPr="00E328D7">
        <w:t xml:space="preserve"> “Class, Caste, and Education in the South 1800-1900” ”—pp. </w:t>
      </w:r>
      <w:r w:rsidR="00AB07F8">
        <w:t>109-139</w:t>
      </w:r>
      <w:r w:rsidRPr="00E328D7">
        <w:t xml:space="preserve"> </w:t>
      </w:r>
    </w:p>
    <w:p w:rsidR="003408D7" w:rsidRPr="00E328D7" w:rsidRDefault="002C4273" w:rsidP="00701E3E">
      <w:pPr>
        <w:ind w:left="720"/>
      </w:pPr>
      <w:r w:rsidRPr="00E328D7">
        <w:t>2</w:t>
      </w:r>
      <w:r w:rsidR="003408D7" w:rsidRPr="00E328D7">
        <w:t>.</w:t>
      </w:r>
      <w:r w:rsidR="001334F9" w:rsidRPr="00E328D7">
        <w:t xml:space="preserve">“Women Who Were More Than Men: Sex and Status in Freedmen’s Teaching,” </w:t>
      </w:r>
      <w:r w:rsidR="000B22DC" w:rsidRPr="00E328D7">
        <w:t>Jaq</w:t>
      </w:r>
      <w:r w:rsidR="001334F9" w:rsidRPr="00E328D7">
        <w:t xml:space="preserve">ueline Jones. </w:t>
      </w:r>
      <w:proofErr w:type="gramStart"/>
      <w:r w:rsidR="001334F9" w:rsidRPr="00E328D7">
        <w:rPr>
          <w:i/>
        </w:rPr>
        <w:t>History of Education Quarterly,</w:t>
      </w:r>
      <w:r w:rsidR="001334F9" w:rsidRPr="00E328D7">
        <w:t xml:space="preserve"> 19,1.</w:t>
      </w:r>
      <w:proofErr w:type="gramEnd"/>
      <w:r w:rsidR="001334F9" w:rsidRPr="00E328D7">
        <w:t xml:space="preserve"> 1979  (Sakai “Resources”)</w:t>
      </w:r>
      <w:r w:rsidR="003408D7" w:rsidRPr="00E328D7">
        <w:t xml:space="preserve"> </w:t>
      </w:r>
    </w:p>
    <w:p w:rsidR="00BF4B5D" w:rsidRPr="00E328D7" w:rsidRDefault="00931DCB" w:rsidP="00BF4B5D">
      <w:r>
        <w:t>MONDAY</w:t>
      </w:r>
      <w:r w:rsidR="001334F9" w:rsidRPr="00E328D7">
        <w:t xml:space="preserve">, </w:t>
      </w:r>
      <w:r>
        <w:t>Feb 27</w:t>
      </w:r>
      <w:r w:rsidR="00BF4B5D" w:rsidRPr="00E328D7">
        <w:t xml:space="preserve">       READ:</w:t>
      </w:r>
    </w:p>
    <w:p w:rsidR="00981B35" w:rsidRPr="00E328D7" w:rsidRDefault="00BF4B5D" w:rsidP="00701E3E">
      <w:pPr>
        <w:ind w:firstLine="720"/>
      </w:pPr>
      <w:r w:rsidRPr="00E328D7">
        <w:t>1</w:t>
      </w:r>
      <w:r w:rsidR="000A4699" w:rsidRPr="00E328D7">
        <w:t xml:space="preserve">. Chapter 5 in </w:t>
      </w:r>
      <w:r w:rsidR="000A4699" w:rsidRPr="00E328D7">
        <w:rPr>
          <w:i/>
        </w:rPr>
        <w:t>SUSDH</w:t>
      </w:r>
    </w:p>
    <w:p w:rsidR="0081086A" w:rsidRPr="00E328D7" w:rsidRDefault="00FE7311" w:rsidP="001F0F06">
      <w:pPr>
        <w:ind w:firstLine="720"/>
      </w:pPr>
      <w:r w:rsidRPr="00E328D7">
        <w:t>2. Presentations of Newsy Bits</w:t>
      </w:r>
    </w:p>
    <w:tbl>
      <w:tblPr>
        <w:tblStyle w:val="TableGrid"/>
        <w:tblW w:w="0" w:type="auto"/>
        <w:tblInd w:w="-432" w:type="dxa"/>
        <w:tblLook w:val="00BF"/>
      </w:tblPr>
      <w:tblGrid>
        <w:gridCol w:w="4428"/>
        <w:gridCol w:w="4428"/>
      </w:tblGrid>
      <w:tr w:rsidR="007112CF" w:rsidRPr="00E328D7">
        <w:tc>
          <w:tcPr>
            <w:tcW w:w="4428" w:type="dxa"/>
          </w:tcPr>
          <w:p w:rsidR="007112CF" w:rsidRPr="00E328D7" w:rsidRDefault="007112CF">
            <w:pPr>
              <w:rPr>
                <w:b/>
              </w:rPr>
            </w:pPr>
            <w:r w:rsidRPr="00E328D7">
              <w:rPr>
                <w:b/>
              </w:rPr>
              <w:t>Seventh Week</w:t>
            </w:r>
          </w:p>
        </w:tc>
        <w:tc>
          <w:tcPr>
            <w:tcW w:w="4428" w:type="dxa"/>
          </w:tcPr>
          <w:p w:rsidR="007112CF" w:rsidRPr="00E328D7" w:rsidRDefault="002569C7">
            <w:pPr>
              <w:rPr>
                <w:b/>
              </w:rPr>
            </w:pPr>
            <w:r w:rsidRPr="00E328D7">
              <w:rPr>
                <w:b/>
              </w:rPr>
              <w:t>Beyond Elementary Education</w:t>
            </w:r>
          </w:p>
        </w:tc>
      </w:tr>
    </w:tbl>
    <w:p w:rsidR="002C4273" w:rsidRPr="00E328D7" w:rsidRDefault="00931DCB">
      <w:r>
        <w:t>WEDNESDAY</w:t>
      </w:r>
      <w:r w:rsidR="001334F9" w:rsidRPr="00E328D7">
        <w:t xml:space="preserve">, </w:t>
      </w:r>
      <w:r>
        <w:t>Mar 1</w:t>
      </w:r>
    </w:p>
    <w:p w:rsidR="00003079" w:rsidRPr="00E328D7" w:rsidRDefault="001B2DB2" w:rsidP="00701E3E">
      <w:pPr>
        <w:ind w:left="720"/>
      </w:pPr>
      <w:r>
        <w:t>1</w:t>
      </w:r>
      <w:r w:rsidR="002C4273" w:rsidRPr="00E328D7">
        <w:t xml:space="preserve">. Chapter 6 in </w:t>
      </w:r>
      <w:r w:rsidR="002C4273" w:rsidRPr="00E328D7">
        <w:rPr>
          <w:i/>
        </w:rPr>
        <w:t>American Education, A History,</w:t>
      </w:r>
      <w:r w:rsidR="002C4273" w:rsidRPr="00E328D7">
        <w:t xml:space="preserve"> “Beginning a Modern School System 1865-1890”</w:t>
      </w:r>
    </w:p>
    <w:p w:rsidR="002C4273" w:rsidRPr="00E328D7" w:rsidRDefault="00931DCB" w:rsidP="002C4273">
      <w:r>
        <w:t>MONDAY</w:t>
      </w:r>
      <w:r w:rsidR="001334F9" w:rsidRPr="00E328D7">
        <w:t xml:space="preserve">, </w:t>
      </w:r>
      <w:r>
        <w:t>Mar</w:t>
      </w:r>
      <w:r w:rsidR="00B30A0F">
        <w:t xml:space="preserve"> </w:t>
      </w:r>
      <w:r>
        <w:t>6</w:t>
      </w:r>
    </w:p>
    <w:p w:rsidR="001B2DB2" w:rsidRDefault="002C4273" w:rsidP="002C4273">
      <w:pPr>
        <w:pStyle w:val="ListParagraph"/>
        <w:numPr>
          <w:ilvl w:val="0"/>
          <w:numId w:val="7"/>
        </w:numPr>
      </w:pPr>
      <w:r w:rsidRPr="00E328D7">
        <w:t xml:space="preserve">Chapter 7 in </w:t>
      </w:r>
      <w:r w:rsidRPr="00E328D7">
        <w:rPr>
          <w:i/>
        </w:rPr>
        <w:t>American Education, A History,</w:t>
      </w:r>
      <w:r w:rsidRPr="00E328D7">
        <w:t xml:space="preserve"> “Organizing the Modern School System, Educational Reform in the Progressive Era, 1890-1915,” pp 223-264</w:t>
      </w:r>
    </w:p>
    <w:p w:rsidR="002C4273" w:rsidRPr="00E328D7" w:rsidRDefault="002C4273" w:rsidP="001B2DB2">
      <w:pPr>
        <w:pStyle w:val="ListParagraph"/>
      </w:pPr>
    </w:p>
    <w:p w:rsidR="00931DCB" w:rsidRDefault="001B2DB2" w:rsidP="00B30A0F">
      <w:pPr>
        <w:pStyle w:val="ListParagraph"/>
        <w:numPr>
          <w:ilvl w:val="0"/>
          <w:numId w:val="7"/>
        </w:numPr>
      </w:pPr>
      <w:r w:rsidRPr="00E328D7">
        <w:t xml:space="preserve">Presentations of </w:t>
      </w:r>
      <w:r w:rsidR="002C4273" w:rsidRPr="00E328D7">
        <w:t>Newsy Bits</w:t>
      </w:r>
    </w:p>
    <w:p w:rsidR="001334F9" w:rsidRPr="00E328D7" w:rsidRDefault="001334F9" w:rsidP="00931DCB">
      <w:pPr>
        <w:ind w:left="360"/>
      </w:pPr>
    </w:p>
    <w:tbl>
      <w:tblPr>
        <w:tblStyle w:val="TableGrid"/>
        <w:tblW w:w="0" w:type="auto"/>
        <w:tblInd w:w="-432" w:type="dxa"/>
        <w:tblLook w:val="00BF"/>
      </w:tblPr>
      <w:tblGrid>
        <w:gridCol w:w="4140"/>
        <w:gridCol w:w="4716"/>
      </w:tblGrid>
      <w:tr w:rsidR="007112CF" w:rsidRPr="00E328D7">
        <w:tc>
          <w:tcPr>
            <w:tcW w:w="4140" w:type="dxa"/>
          </w:tcPr>
          <w:p w:rsidR="007112CF" w:rsidRPr="00E328D7" w:rsidRDefault="007112CF">
            <w:pPr>
              <w:rPr>
                <w:b/>
              </w:rPr>
            </w:pPr>
            <w:r w:rsidRPr="00E328D7">
              <w:rPr>
                <w:b/>
              </w:rPr>
              <w:t>Eighth Week</w:t>
            </w:r>
          </w:p>
        </w:tc>
        <w:tc>
          <w:tcPr>
            <w:tcW w:w="4716" w:type="dxa"/>
          </w:tcPr>
          <w:p w:rsidR="007112CF" w:rsidRPr="00E328D7" w:rsidRDefault="00532F23">
            <w:pPr>
              <w:rPr>
                <w:b/>
              </w:rPr>
            </w:pPr>
            <w:r>
              <w:rPr>
                <w:b/>
              </w:rPr>
              <w:t>Building the System</w:t>
            </w:r>
          </w:p>
        </w:tc>
      </w:tr>
    </w:tbl>
    <w:p w:rsidR="008E0C4C" w:rsidRPr="00E328D7" w:rsidRDefault="00931DCB">
      <w:r>
        <w:t>WEDNESDAY</w:t>
      </w:r>
      <w:r w:rsidR="001334F9" w:rsidRPr="00E328D7">
        <w:t xml:space="preserve">, </w:t>
      </w:r>
      <w:r>
        <w:t>Mar 8</w:t>
      </w:r>
    </w:p>
    <w:p w:rsidR="00085E7D" w:rsidRDefault="008E0C4C" w:rsidP="00B30A0F">
      <w:pPr>
        <w:pStyle w:val="ListParagraph"/>
        <w:numPr>
          <w:ilvl w:val="0"/>
          <w:numId w:val="12"/>
        </w:numPr>
      </w:pPr>
      <w:r w:rsidRPr="00E328D7">
        <w:t xml:space="preserve">Chapter 8 in </w:t>
      </w:r>
      <w:r w:rsidRPr="00B30A0F">
        <w:rPr>
          <w:i/>
        </w:rPr>
        <w:t>American Education, A History,</w:t>
      </w:r>
      <w:r w:rsidRPr="00E328D7">
        <w:t xml:space="preserve"> “Completing the Modern School System, American Education, 1915-1929”—pp 265-290</w:t>
      </w:r>
    </w:p>
    <w:p w:rsidR="00085E7D" w:rsidRDefault="00B30A0F" w:rsidP="00B30A0F">
      <w:r w:rsidRPr="00085E7D">
        <w:rPr>
          <w:b/>
          <w:sz w:val="32"/>
        </w:rPr>
        <w:t>SPRING BREAK MARCH 13-17</w:t>
      </w:r>
    </w:p>
    <w:p w:rsidR="00DA6BC3" w:rsidRPr="00085E7D" w:rsidRDefault="00DA6BC3" w:rsidP="00B30A0F"/>
    <w:p w:rsidR="008E0C4C" w:rsidRPr="00E328D7" w:rsidRDefault="00931DCB">
      <w:r>
        <w:t>MONDAY</w:t>
      </w:r>
      <w:r w:rsidR="001334F9" w:rsidRPr="00E328D7">
        <w:t xml:space="preserve">, </w:t>
      </w:r>
      <w:r>
        <w:t>Mar 20</w:t>
      </w:r>
    </w:p>
    <w:p w:rsidR="008E0C4C" w:rsidRPr="00E328D7" w:rsidRDefault="008E0C4C" w:rsidP="00701E3E">
      <w:pPr>
        <w:ind w:firstLine="720"/>
      </w:pPr>
      <w:r w:rsidRPr="00E328D7">
        <w:t xml:space="preserve">1. Chapter 6 in </w:t>
      </w:r>
      <w:r w:rsidRPr="00E328D7">
        <w:rPr>
          <w:i/>
        </w:rPr>
        <w:t>SUSDH</w:t>
      </w:r>
    </w:p>
    <w:p w:rsidR="00FB2D64" w:rsidRPr="00E328D7" w:rsidRDefault="008E0C4C" w:rsidP="001F0F06">
      <w:pPr>
        <w:ind w:firstLine="720"/>
      </w:pPr>
      <w:r w:rsidRPr="00E328D7">
        <w:t>2. Presentations of Newsy Bits</w:t>
      </w:r>
    </w:p>
    <w:tbl>
      <w:tblPr>
        <w:tblStyle w:val="TableGrid"/>
        <w:tblW w:w="0" w:type="auto"/>
        <w:tblInd w:w="-432" w:type="dxa"/>
        <w:tblLook w:val="00BF"/>
      </w:tblPr>
      <w:tblGrid>
        <w:gridCol w:w="4428"/>
        <w:gridCol w:w="4428"/>
      </w:tblGrid>
      <w:tr w:rsidR="005058D1" w:rsidRPr="00E328D7">
        <w:tc>
          <w:tcPr>
            <w:tcW w:w="4428" w:type="dxa"/>
          </w:tcPr>
          <w:p w:rsidR="005058D1" w:rsidRPr="00E328D7" w:rsidRDefault="001A7B4D">
            <w:pPr>
              <w:rPr>
                <w:b/>
              </w:rPr>
            </w:pPr>
            <w:r>
              <w:rPr>
                <w:b/>
              </w:rPr>
              <w:t>Ninth</w:t>
            </w:r>
            <w:r w:rsidR="005058D1" w:rsidRPr="00E328D7">
              <w:rPr>
                <w:b/>
              </w:rPr>
              <w:t xml:space="preserve"> Week</w:t>
            </w:r>
          </w:p>
        </w:tc>
        <w:tc>
          <w:tcPr>
            <w:tcW w:w="4428" w:type="dxa"/>
          </w:tcPr>
          <w:p w:rsidR="005058D1" w:rsidRPr="00E328D7" w:rsidRDefault="005058D1" w:rsidP="00831AB7">
            <w:pPr>
              <w:rPr>
                <w:b/>
              </w:rPr>
            </w:pPr>
            <w:r w:rsidRPr="00E328D7">
              <w:rPr>
                <w:b/>
              </w:rPr>
              <w:t>Schools and Domestic Divisions</w:t>
            </w:r>
          </w:p>
        </w:tc>
      </w:tr>
    </w:tbl>
    <w:p w:rsidR="004F028B" w:rsidRPr="00E328D7" w:rsidRDefault="00931DCB" w:rsidP="004F028B">
      <w:r>
        <w:t>WEDNESDAY</w:t>
      </w:r>
      <w:r w:rsidR="004F028B" w:rsidRPr="00E328D7">
        <w:t xml:space="preserve">, </w:t>
      </w:r>
      <w:r w:rsidR="00F54F84">
        <w:t>Mar 22</w:t>
      </w:r>
    </w:p>
    <w:p w:rsidR="004F028B" w:rsidRPr="00E328D7" w:rsidRDefault="004F028B" w:rsidP="000733F5">
      <w:pPr>
        <w:ind w:left="720"/>
      </w:pPr>
      <w:r w:rsidRPr="00E328D7">
        <w:t xml:space="preserve">1. William Cutler, “Cathedral of Culture: The Schoolhouse in American Educational Thought and Practice since 1820,” </w:t>
      </w:r>
      <w:r w:rsidRPr="00E328D7">
        <w:rPr>
          <w:i/>
        </w:rPr>
        <w:t xml:space="preserve">History of Education Quarterly, </w:t>
      </w:r>
      <w:r w:rsidR="00C74AEF">
        <w:t>29, 1. 1989 (Sakai “Resources”</w:t>
      </w:r>
      <w:r w:rsidRPr="00E328D7">
        <w:t>)</w:t>
      </w:r>
    </w:p>
    <w:p w:rsidR="004F028B" w:rsidRPr="00E328D7" w:rsidRDefault="00931DCB" w:rsidP="004F028B">
      <w:r>
        <w:t>MONDAY</w:t>
      </w:r>
      <w:r w:rsidR="004F028B" w:rsidRPr="00E328D7">
        <w:t xml:space="preserve">, </w:t>
      </w:r>
      <w:r w:rsidR="00F54F84">
        <w:t>Mar 27</w:t>
      </w:r>
    </w:p>
    <w:p w:rsidR="004F028B" w:rsidRPr="00E328D7" w:rsidRDefault="004F028B" w:rsidP="00701E3E">
      <w:pPr>
        <w:ind w:firstLine="720"/>
      </w:pPr>
      <w:r w:rsidRPr="00E328D7">
        <w:t xml:space="preserve">1. Chapter 8 in </w:t>
      </w:r>
      <w:r w:rsidRPr="00E328D7">
        <w:rPr>
          <w:i/>
        </w:rPr>
        <w:t>SUSDH</w:t>
      </w:r>
    </w:p>
    <w:p w:rsidR="004F028B" w:rsidRPr="00E328D7" w:rsidRDefault="004F028B" w:rsidP="00701E3E">
      <w:pPr>
        <w:ind w:firstLine="720"/>
      </w:pPr>
      <w:r w:rsidRPr="00E328D7">
        <w:t>2. Class workshop of developing questions for your final paper.</w:t>
      </w:r>
    </w:p>
    <w:p w:rsidR="001E3F85" w:rsidRPr="00E328D7" w:rsidRDefault="004F028B" w:rsidP="00BF08BD">
      <w:pPr>
        <w:ind w:firstLine="720"/>
      </w:pPr>
      <w:r w:rsidRPr="00E328D7">
        <w:t>3. Presentations of Newsy Bits</w:t>
      </w:r>
    </w:p>
    <w:tbl>
      <w:tblPr>
        <w:tblStyle w:val="TableGrid"/>
        <w:tblW w:w="8856" w:type="dxa"/>
        <w:tblInd w:w="-432" w:type="dxa"/>
        <w:tblLook w:val="00BF"/>
      </w:tblPr>
      <w:tblGrid>
        <w:gridCol w:w="3600"/>
        <w:gridCol w:w="5256"/>
      </w:tblGrid>
      <w:tr w:rsidR="004C5928" w:rsidRPr="00E328D7">
        <w:tc>
          <w:tcPr>
            <w:tcW w:w="3600" w:type="dxa"/>
          </w:tcPr>
          <w:p w:rsidR="004C5928" w:rsidRPr="00E328D7" w:rsidRDefault="001A7B4D">
            <w:pPr>
              <w:rPr>
                <w:b/>
              </w:rPr>
            </w:pPr>
            <w:r>
              <w:rPr>
                <w:b/>
              </w:rPr>
              <w:t>Tenth</w:t>
            </w:r>
            <w:r w:rsidR="004C5928" w:rsidRPr="00E328D7">
              <w:rPr>
                <w:b/>
              </w:rPr>
              <w:t xml:space="preserve"> Week</w:t>
            </w:r>
          </w:p>
        </w:tc>
        <w:tc>
          <w:tcPr>
            <w:tcW w:w="5256" w:type="dxa"/>
          </w:tcPr>
          <w:p w:rsidR="004C5928" w:rsidRPr="00E328D7" w:rsidRDefault="004C5928" w:rsidP="00831AB7">
            <w:pPr>
              <w:rPr>
                <w:b/>
              </w:rPr>
            </w:pPr>
            <w:r w:rsidRPr="00E328D7">
              <w:rPr>
                <w:b/>
              </w:rPr>
              <w:t>Schools and Post WWII</w:t>
            </w:r>
          </w:p>
        </w:tc>
      </w:tr>
    </w:tbl>
    <w:p w:rsidR="00923016" w:rsidRPr="00E328D7" w:rsidRDefault="00931DCB" w:rsidP="00923016">
      <w:r>
        <w:t>WEDNESDAY</w:t>
      </w:r>
      <w:r w:rsidR="00923016" w:rsidRPr="00E328D7">
        <w:t xml:space="preserve">, </w:t>
      </w:r>
      <w:r w:rsidR="00F54F84">
        <w:t>Mar 29</w:t>
      </w:r>
    </w:p>
    <w:p w:rsidR="00923016" w:rsidRPr="00E328D7" w:rsidRDefault="00923016" w:rsidP="00701E3E">
      <w:pPr>
        <w:ind w:left="720"/>
      </w:pPr>
      <w:r w:rsidRPr="00E328D7">
        <w:t xml:space="preserve">1.Chapter 9 in </w:t>
      </w:r>
      <w:r w:rsidRPr="00E328D7">
        <w:rPr>
          <w:i/>
        </w:rPr>
        <w:t>American Education, A History,</w:t>
      </w:r>
      <w:r w:rsidRPr="00E328D7">
        <w:t xml:space="preserve"> “The Effects of Depression and War on American Education, 1930-1946”—pp 293-310</w:t>
      </w:r>
    </w:p>
    <w:p w:rsidR="00923016" w:rsidRPr="00E328D7" w:rsidRDefault="00923016" w:rsidP="00701E3E">
      <w:pPr>
        <w:ind w:firstLine="720"/>
      </w:pPr>
      <w:r w:rsidRPr="00E328D7">
        <w:t>2. Discussion about final paper, especially themes and the grading rubric.</w:t>
      </w:r>
    </w:p>
    <w:p w:rsidR="00923016" w:rsidRPr="00E328D7" w:rsidRDefault="00931DCB" w:rsidP="00923016">
      <w:r>
        <w:t>MONDAY</w:t>
      </w:r>
      <w:r w:rsidR="00923016" w:rsidRPr="00E328D7">
        <w:t xml:space="preserve">, </w:t>
      </w:r>
      <w:r w:rsidR="00F54F84">
        <w:t>Apr 3</w:t>
      </w:r>
    </w:p>
    <w:p w:rsidR="00923016" w:rsidRPr="00E328D7" w:rsidRDefault="00923016" w:rsidP="00701E3E">
      <w:pPr>
        <w:ind w:firstLine="720"/>
      </w:pPr>
      <w:r w:rsidRPr="00E328D7">
        <w:t xml:space="preserve">1. Chapter 9 in </w:t>
      </w:r>
      <w:r w:rsidRPr="00E328D7">
        <w:rPr>
          <w:i/>
        </w:rPr>
        <w:t>SUSDH</w:t>
      </w:r>
    </w:p>
    <w:p w:rsidR="00B6194D" w:rsidRPr="00E328D7" w:rsidRDefault="00923016" w:rsidP="00701E3E">
      <w:pPr>
        <w:ind w:firstLine="720"/>
      </w:pPr>
      <w:r w:rsidRPr="00E328D7">
        <w:t>2. Presentations of Newsy Bits</w:t>
      </w:r>
    </w:p>
    <w:tbl>
      <w:tblPr>
        <w:tblStyle w:val="TableGrid"/>
        <w:tblW w:w="0" w:type="auto"/>
        <w:tblInd w:w="-432" w:type="dxa"/>
        <w:tblLook w:val="00BF"/>
      </w:tblPr>
      <w:tblGrid>
        <w:gridCol w:w="4428"/>
        <w:gridCol w:w="4428"/>
      </w:tblGrid>
      <w:tr w:rsidR="007112CF" w:rsidRPr="00E328D7">
        <w:tc>
          <w:tcPr>
            <w:tcW w:w="4428" w:type="dxa"/>
          </w:tcPr>
          <w:p w:rsidR="007112CF" w:rsidRPr="00E328D7" w:rsidRDefault="001A7B4D">
            <w:pPr>
              <w:rPr>
                <w:b/>
              </w:rPr>
            </w:pPr>
            <w:r>
              <w:rPr>
                <w:b/>
              </w:rPr>
              <w:t>Eleventh</w:t>
            </w:r>
            <w:r w:rsidR="007112CF" w:rsidRPr="00E328D7">
              <w:rPr>
                <w:b/>
              </w:rPr>
              <w:t xml:space="preserve"> Week</w:t>
            </w:r>
          </w:p>
        </w:tc>
        <w:tc>
          <w:tcPr>
            <w:tcW w:w="4428" w:type="dxa"/>
          </w:tcPr>
          <w:p w:rsidR="007112CF" w:rsidRPr="00E328D7" w:rsidRDefault="005058D1">
            <w:pPr>
              <w:rPr>
                <w:b/>
              </w:rPr>
            </w:pPr>
            <w:r w:rsidRPr="00E328D7">
              <w:rPr>
                <w:b/>
              </w:rPr>
              <w:t>Schools and equal citizenship for all</w:t>
            </w:r>
          </w:p>
        </w:tc>
      </w:tr>
    </w:tbl>
    <w:p w:rsidR="00923016" w:rsidRPr="00E328D7" w:rsidRDefault="00931DCB" w:rsidP="00923016">
      <w:r>
        <w:t>WEDNESDAY</w:t>
      </w:r>
      <w:r w:rsidR="00923016" w:rsidRPr="00E328D7">
        <w:t xml:space="preserve">, </w:t>
      </w:r>
      <w:r w:rsidR="00F54F84">
        <w:t>Apr 5</w:t>
      </w:r>
    </w:p>
    <w:p w:rsidR="00D2504E" w:rsidRDefault="00D2504E" w:rsidP="00D2504E">
      <w:pPr>
        <w:ind w:left="720"/>
      </w:pPr>
      <w:r>
        <w:t>1</w:t>
      </w:r>
      <w:r w:rsidR="00923016" w:rsidRPr="00E328D7">
        <w:t xml:space="preserve">. Chapter 10 in </w:t>
      </w:r>
      <w:r w:rsidR="00923016" w:rsidRPr="00E328D7">
        <w:rPr>
          <w:i/>
        </w:rPr>
        <w:t>American Education, A History,</w:t>
      </w:r>
      <w:r w:rsidR="00923016" w:rsidRPr="00E328D7">
        <w:t xml:space="preserve"> “Education during and after the Crucial Decade, 1945-1960”—pp 325-350</w:t>
      </w:r>
      <w:r w:rsidRPr="00980D0B">
        <w:t xml:space="preserve"> </w:t>
      </w:r>
    </w:p>
    <w:p w:rsidR="00D2504E" w:rsidRPr="00E328D7" w:rsidRDefault="00D2504E" w:rsidP="00D2504E">
      <w:pPr>
        <w:ind w:left="720"/>
      </w:pPr>
      <w:r w:rsidRPr="00E328D7">
        <w:t xml:space="preserve">2. Chapter 11 in </w:t>
      </w:r>
      <w:r w:rsidRPr="00E328D7">
        <w:rPr>
          <w:i/>
        </w:rPr>
        <w:t>American Education, A History,</w:t>
      </w:r>
      <w:r w:rsidRPr="00E328D7">
        <w:t xml:space="preserve"> “The Pursuit of Equality, 1960-1980”—pp 355-384 </w:t>
      </w:r>
    </w:p>
    <w:p w:rsidR="00923016" w:rsidRPr="00E328D7" w:rsidRDefault="00931DCB" w:rsidP="00980D0B">
      <w:r>
        <w:t>MONDAY</w:t>
      </w:r>
      <w:r w:rsidR="00980D0B">
        <w:t xml:space="preserve">, </w:t>
      </w:r>
      <w:r w:rsidR="00F54F84">
        <w:t>Apr 10</w:t>
      </w:r>
    </w:p>
    <w:p w:rsidR="00D2504E" w:rsidRDefault="00923016" w:rsidP="00D2504E">
      <w:pPr>
        <w:pStyle w:val="ListParagraph"/>
        <w:numPr>
          <w:ilvl w:val="0"/>
          <w:numId w:val="11"/>
        </w:numPr>
      </w:pPr>
      <w:r w:rsidRPr="00E328D7">
        <w:t>Kantor and Lowe, “Class, Race, and the Emergence of Federal Education Policy: From the New Deal to the Great Society” (Sakai “Resources”)</w:t>
      </w:r>
    </w:p>
    <w:p w:rsidR="00980D0B" w:rsidRDefault="00D2504E" w:rsidP="001F0F06">
      <w:pPr>
        <w:pStyle w:val="ListParagraph"/>
        <w:numPr>
          <w:ilvl w:val="0"/>
          <w:numId w:val="11"/>
        </w:numPr>
      </w:pPr>
      <w:r w:rsidRPr="00E328D7">
        <w:t xml:space="preserve">1. Chapter 10 </w:t>
      </w:r>
      <w:r w:rsidRPr="00D2504E">
        <w:rPr>
          <w:i/>
        </w:rPr>
        <w:t>SUSDH</w:t>
      </w:r>
    </w:p>
    <w:tbl>
      <w:tblPr>
        <w:tblStyle w:val="TableGrid"/>
        <w:tblpPr w:leftFromText="180" w:rightFromText="180" w:vertAnchor="text" w:horzAnchor="page" w:tblpX="1810" w:tblpY="195"/>
        <w:tblW w:w="0" w:type="auto"/>
        <w:tblLook w:val="00BF"/>
      </w:tblPr>
      <w:tblGrid>
        <w:gridCol w:w="4428"/>
        <w:gridCol w:w="4428"/>
      </w:tblGrid>
      <w:tr w:rsidR="00923016" w:rsidRPr="00E328D7">
        <w:tc>
          <w:tcPr>
            <w:tcW w:w="4428" w:type="dxa"/>
          </w:tcPr>
          <w:p w:rsidR="00923016" w:rsidRPr="00E328D7" w:rsidRDefault="001A7B4D" w:rsidP="00923016">
            <w:pPr>
              <w:rPr>
                <w:b/>
              </w:rPr>
            </w:pPr>
            <w:r>
              <w:rPr>
                <w:b/>
              </w:rPr>
              <w:t>Twelfth</w:t>
            </w:r>
            <w:r w:rsidR="00923016" w:rsidRPr="00E328D7">
              <w:rPr>
                <w:b/>
              </w:rPr>
              <w:t xml:space="preserve"> Week</w:t>
            </w:r>
          </w:p>
        </w:tc>
        <w:tc>
          <w:tcPr>
            <w:tcW w:w="4428" w:type="dxa"/>
          </w:tcPr>
          <w:p w:rsidR="00923016" w:rsidRPr="00E328D7" w:rsidRDefault="00923016" w:rsidP="00923016">
            <w:pPr>
              <w:rPr>
                <w:b/>
              </w:rPr>
            </w:pPr>
            <w:r w:rsidRPr="00E328D7">
              <w:rPr>
                <w:b/>
              </w:rPr>
              <w:t>Schools and Reform Efforts</w:t>
            </w:r>
          </w:p>
        </w:tc>
      </w:tr>
    </w:tbl>
    <w:p w:rsidR="00572BCE" w:rsidRPr="00E328D7" w:rsidRDefault="00931DCB" w:rsidP="00572BCE">
      <w:bookmarkStart w:id="0" w:name="OLE_LINK1"/>
      <w:r>
        <w:t>WEDNESDAY</w:t>
      </w:r>
      <w:r w:rsidR="004646B4" w:rsidRPr="00E328D7">
        <w:t xml:space="preserve">, </w:t>
      </w:r>
      <w:r w:rsidR="00F54F84">
        <w:t>Apr 12</w:t>
      </w:r>
    </w:p>
    <w:p w:rsidR="008E0C4C" w:rsidRPr="00E328D7" w:rsidRDefault="00572BCE" w:rsidP="008E0C4C">
      <w:pPr>
        <w:pStyle w:val="ListParagraph"/>
        <w:numPr>
          <w:ilvl w:val="0"/>
          <w:numId w:val="6"/>
        </w:numPr>
      </w:pPr>
      <w:r w:rsidRPr="00E328D7">
        <w:t xml:space="preserve">Bernice Sandler, </w:t>
      </w:r>
      <w:r w:rsidRPr="00E328D7">
        <w:rPr>
          <w:i/>
        </w:rPr>
        <w:t>“Too Strong for a Woman”</w:t>
      </w:r>
      <w:r w:rsidR="008E0C4C" w:rsidRPr="00E328D7">
        <w:t xml:space="preserve"> </w:t>
      </w:r>
      <w:r w:rsidR="00AF43D7">
        <w:t xml:space="preserve"> (On Sakai “Resources”)</w:t>
      </w:r>
    </w:p>
    <w:p w:rsidR="00AF43D7" w:rsidRDefault="008E0C4C" w:rsidP="00AF43D7">
      <w:pPr>
        <w:pStyle w:val="ListParagraph"/>
        <w:numPr>
          <w:ilvl w:val="0"/>
          <w:numId w:val="6"/>
        </w:numPr>
        <w:rPr>
          <w:i/>
        </w:rPr>
      </w:pPr>
      <w:r w:rsidRPr="00E328D7">
        <w:t xml:space="preserve">Chapter 11 in </w:t>
      </w:r>
      <w:r w:rsidRPr="00E328D7">
        <w:rPr>
          <w:i/>
        </w:rPr>
        <w:t>SUSDH</w:t>
      </w:r>
    </w:p>
    <w:p w:rsidR="00572BCE" w:rsidRPr="00AF43D7" w:rsidRDefault="008E0C4C" w:rsidP="00AF43D7">
      <w:pPr>
        <w:pStyle w:val="ListParagraph"/>
        <w:numPr>
          <w:ilvl w:val="0"/>
          <w:numId w:val="6"/>
        </w:numPr>
        <w:rPr>
          <w:i/>
        </w:rPr>
      </w:pPr>
      <w:r w:rsidRPr="00E328D7">
        <w:t xml:space="preserve">Chapter 12 in </w:t>
      </w:r>
      <w:r w:rsidRPr="00AF43D7">
        <w:rPr>
          <w:i/>
        </w:rPr>
        <w:t>American Education, A History,</w:t>
      </w:r>
      <w:r w:rsidRPr="00E328D7">
        <w:t xml:space="preserve"> “From Equality to Excellence, 1980-2008”—pp 389-439</w:t>
      </w:r>
    </w:p>
    <w:bookmarkEnd w:id="0"/>
    <w:p w:rsidR="009B3E0F" w:rsidRPr="00E328D7" w:rsidRDefault="00606073" w:rsidP="001F0F06">
      <w:pPr>
        <w:ind w:left="360"/>
      </w:pPr>
      <w:r w:rsidRPr="00E328D7">
        <w:t>4</w:t>
      </w:r>
      <w:r w:rsidR="00572BCE" w:rsidRPr="00E328D7">
        <w:t xml:space="preserve">. Continue discussion about final paper, especially themes and the grading rubric. </w:t>
      </w:r>
    </w:p>
    <w:tbl>
      <w:tblPr>
        <w:tblStyle w:val="TableGrid"/>
        <w:tblW w:w="0" w:type="auto"/>
        <w:tblInd w:w="-432" w:type="dxa"/>
        <w:tblLook w:val="00BF"/>
      </w:tblPr>
      <w:tblGrid>
        <w:gridCol w:w="3510"/>
        <w:gridCol w:w="5346"/>
      </w:tblGrid>
      <w:tr w:rsidR="00570BDD" w:rsidRPr="00E328D7">
        <w:tc>
          <w:tcPr>
            <w:tcW w:w="3510" w:type="dxa"/>
          </w:tcPr>
          <w:p w:rsidR="00570BDD" w:rsidRPr="00E328D7" w:rsidRDefault="001A7B4D">
            <w:pPr>
              <w:rPr>
                <w:b/>
              </w:rPr>
            </w:pPr>
            <w:r>
              <w:rPr>
                <w:b/>
              </w:rPr>
              <w:t>Thirteenth</w:t>
            </w:r>
            <w:r w:rsidR="00570BDD" w:rsidRPr="00E328D7">
              <w:rPr>
                <w:b/>
              </w:rPr>
              <w:t xml:space="preserve"> Week</w:t>
            </w:r>
          </w:p>
        </w:tc>
        <w:tc>
          <w:tcPr>
            <w:tcW w:w="5346" w:type="dxa"/>
          </w:tcPr>
          <w:p w:rsidR="00570BDD" w:rsidRPr="00E328D7" w:rsidRDefault="004029FA">
            <w:pPr>
              <w:rPr>
                <w:b/>
              </w:rPr>
            </w:pPr>
            <w:r w:rsidRPr="00E328D7">
              <w:rPr>
                <w:b/>
              </w:rPr>
              <w:t>Schools and Reform Efforts</w:t>
            </w:r>
          </w:p>
        </w:tc>
      </w:tr>
    </w:tbl>
    <w:p w:rsidR="00923016" w:rsidRPr="00E328D7" w:rsidRDefault="00F54F84" w:rsidP="00572BCE">
      <w:r>
        <w:t>MONDAY</w:t>
      </w:r>
      <w:r w:rsidRPr="00E328D7">
        <w:t xml:space="preserve">, </w:t>
      </w:r>
      <w:r>
        <w:t xml:space="preserve">Apr 17 </w:t>
      </w:r>
    </w:p>
    <w:p w:rsidR="00B91BB8" w:rsidRDefault="00606073" w:rsidP="009B3E0F">
      <w:pPr>
        <w:pStyle w:val="ListParagraph"/>
        <w:numPr>
          <w:ilvl w:val="0"/>
          <w:numId w:val="8"/>
        </w:numPr>
      </w:pPr>
      <w:r w:rsidRPr="00E328D7">
        <w:t>Rough Drafts due</w:t>
      </w:r>
    </w:p>
    <w:p w:rsidR="00085E7D" w:rsidRDefault="00085E7D" w:rsidP="00B91BB8">
      <w:pPr>
        <w:pStyle w:val="ListParagraph"/>
        <w:numPr>
          <w:ilvl w:val="0"/>
          <w:numId w:val="8"/>
        </w:numPr>
        <w:rPr>
          <w:i/>
        </w:rPr>
      </w:pPr>
      <w:r>
        <w:t xml:space="preserve">Read 12 points on </w:t>
      </w:r>
      <w:r>
        <w:rPr>
          <w:i/>
        </w:rPr>
        <w:t>Why Busing Failed</w:t>
      </w:r>
      <w:r>
        <w:t xml:space="preserve"> webpage: </w:t>
      </w:r>
      <w:r w:rsidRPr="00085E7D">
        <w:t>http://whybusingfailed.com/anvc/why-busing-failed/introduction</w:t>
      </w:r>
      <w:proofErr w:type="gramStart"/>
      <w:r w:rsidRPr="00085E7D">
        <w:t>?path</w:t>
      </w:r>
      <w:proofErr w:type="gramEnd"/>
      <w:r w:rsidRPr="00085E7D">
        <w:t>=index</w:t>
      </w:r>
    </w:p>
    <w:p w:rsidR="00B91BB8" w:rsidRPr="00B91BB8" w:rsidRDefault="00085E7D" w:rsidP="00B91BB8">
      <w:pPr>
        <w:pStyle w:val="ListParagraph"/>
        <w:numPr>
          <w:ilvl w:val="0"/>
          <w:numId w:val="8"/>
        </w:numPr>
        <w:rPr>
          <w:i/>
        </w:rPr>
      </w:pPr>
      <w:r>
        <w:rPr>
          <w:i/>
        </w:rPr>
        <w:t>In class we will l</w:t>
      </w:r>
      <w:r w:rsidR="00B91BB8" w:rsidRPr="00B91BB8">
        <w:rPr>
          <w:i/>
        </w:rPr>
        <w:t>isten</w:t>
      </w:r>
      <w:r>
        <w:rPr>
          <w:i/>
        </w:rPr>
        <w:t xml:space="preserve"> to</w:t>
      </w:r>
      <w:r w:rsidR="00B91BB8" w:rsidRPr="00B91BB8">
        <w:rPr>
          <w:i/>
        </w:rPr>
        <w:t xml:space="preserve">: Morning edition story Miliken v Bradley: </w:t>
      </w:r>
      <w:hyperlink r:id="rId10" w:history="1">
        <w:r w:rsidR="00B91BB8">
          <w:tab/>
        </w:r>
        <w:r w:rsidR="00B91BB8" w:rsidRPr="00E328D7">
          <w:rPr>
            <w:rStyle w:val="Hyperlink"/>
          </w:rPr>
          <w:t>http://www.npr.org/blogs/codeswitch/2013/11/19/245970277/how-courts-bus-ruling-sealed-differences-in-detroit-schools</w:t>
        </w:r>
      </w:hyperlink>
      <w:r w:rsidR="00B91BB8" w:rsidRPr="00E328D7">
        <w:t xml:space="preserve"> Sakai, Resources, Podcasts</w:t>
      </w:r>
    </w:p>
    <w:p w:rsidR="00234999" w:rsidRPr="00E328D7" w:rsidRDefault="00F54F84" w:rsidP="00F54F84">
      <w:r>
        <w:t>WEDNESDAY</w:t>
      </w:r>
      <w:r w:rsidRPr="00E328D7">
        <w:t xml:space="preserve">, </w:t>
      </w:r>
      <w:r>
        <w:t>Apr 19</w:t>
      </w:r>
    </w:p>
    <w:p w:rsidR="00AF43D7" w:rsidRDefault="00234999" w:rsidP="001A7B4D">
      <w:pPr>
        <w:pStyle w:val="ListParagraph"/>
        <w:numPr>
          <w:ilvl w:val="0"/>
          <w:numId w:val="9"/>
        </w:numPr>
      </w:pPr>
      <w:r w:rsidRPr="00E328D7">
        <w:t>In-class group writing workshop</w:t>
      </w:r>
    </w:p>
    <w:p w:rsidR="001A7B4D" w:rsidRDefault="00AF43D7" w:rsidP="00AF3B16">
      <w:pPr>
        <w:pStyle w:val="ListParagraph"/>
        <w:numPr>
          <w:ilvl w:val="0"/>
          <w:numId w:val="9"/>
        </w:numPr>
      </w:pPr>
      <w:r>
        <w:t xml:space="preserve">Chapter 12 in </w:t>
      </w:r>
      <w:r>
        <w:rPr>
          <w:i/>
        </w:rPr>
        <w:t>SUSDH</w:t>
      </w:r>
    </w:p>
    <w:tbl>
      <w:tblPr>
        <w:tblStyle w:val="TableGrid"/>
        <w:tblW w:w="0" w:type="auto"/>
        <w:tblInd w:w="-432" w:type="dxa"/>
        <w:tblLook w:val="00BF"/>
      </w:tblPr>
      <w:tblGrid>
        <w:gridCol w:w="4428"/>
        <w:gridCol w:w="4428"/>
      </w:tblGrid>
      <w:tr w:rsidR="001A7B4D" w:rsidRPr="00E328D7">
        <w:tc>
          <w:tcPr>
            <w:tcW w:w="4428" w:type="dxa"/>
          </w:tcPr>
          <w:p w:rsidR="001A7B4D" w:rsidRPr="00E328D7" w:rsidRDefault="001A7B4D" w:rsidP="001A7B4D">
            <w:pPr>
              <w:rPr>
                <w:b/>
              </w:rPr>
            </w:pPr>
            <w:r w:rsidRPr="00E328D7">
              <w:rPr>
                <w:b/>
              </w:rPr>
              <w:t>F</w:t>
            </w:r>
            <w:r>
              <w:rPr>
                <w:b/>
              </w:rPr>
              <w:t>ourt</w:t>
            </w:r>
            <w:r w:rsidRPr="00E328D7">
              <w:rPr>
                <w:b/>
              </w:rPr>
              <w:t>eenth Week</w:t>
            </w:r>
          </w:p>
        </w:tc>
        <w:tc>
          <w:tcPr>
            <w:tcW w:w="4428" w:type="dxa"/>
          </w:tcPr>
          <w:p w:rsidR="001A7B4D" w:rsidRPr="00E328D7" w:rsidRDefault="00532F23">
            <w:pPr>
              <w:rPr>
                <w:b/>
              </w:rPr>
            </w:pPr>
            <w:r>
              <w:rPr>
                <w:b/>
              </w:rPr>
              <w:t>Current Topics</w:t>
            </w:r>
          </w:p>
        </w:tc>
      </w:tr>
    </w:tbl>
    <w:p w:rsidR="00F54F84" w:rsidRDefault="00F54F84" w:rsidP="001F0F06">
      <w:r>
        <w:t xml:space="preserve">MONDAY, </w:t>
      </w:r>
      <w:proofErr w:type="gramStart"/>
      <w:r>
        <w:t xml:space="preserve">Apr </w:t>
      </w:r>
      <w:r w:rsidRPr="00E328D7">
        <w:t xml:space="preserve"> </w:t>
      </w:r>
      <w:r>
        <w:t>24</w:t>
      </w:r>
      <w:proofErr w:type="gramEnd"/>
    </w:p>
    <w:p w:rsidR="00795AB4" w:rsidRPr="00E328D7" w:rsidRDefault="00795AB4" w:rsidP="00795AB4">
      <w:pPr>
        <w:ind w:left="720"/>
      </w:pPr>
      <w:r w:rsidRPr="00E328D7">
        <w:t>1. Read:  “Schooled: Cory Booker, Chris Christie, and Mark Zuckerberg had a plan to reform Newark’s schools. They got an education,” Dale Russakoff</w:t>
      </w:r>
      <w:proofErr w:type="gramStart"/>
      <w:r w:rsidRPr="00E328D7">
        <w:t xml:space="preserve">,  </w:t>
      </w:r>
      <w:r w:rsidRPr="00E328D7">
        <w:rPr>
          <w:i/>
        </w:rPr>
        <w:t>New</w:t>
      </w:r>
      <w:proofErr w:type="gramEnd"/>
      <w:r w:rsidRPr="00E328D7">
        <w:rPr>
          <w:i/>
        </w:rPr>
        <w:t xml:space="preserve"> Yorker</w:t>
      </w:r>
      <w:r w:rsidRPr="00E328D7">
        <w:t>, May 19, 2014, pp 58-73.  Find it here: http://www.newyorker.com/magazine/2014/05/19/schooled</w:t>
      </w:r>
      <w:proofErr w:type="gramStart"/>
      <w:r w:rsidRPr="00E328D7">
        <w:t>?currentPage</w:t>
      </w:r>
      <w:proofErr w:type="gramEnd"/>
      <w:r w:rsidRPr="00E328D7">
        <w:t>=all</w:t>
      </w:r>
    </w:p>
    <w:p w:rsidR="00795AB4" w:rsidRDefault="00F54F84" w:rsidP="001F0F06">
      <w:r>
        <w:t>WEDNESDAY, Apr 26</w:t>
      </w:r>
    </w:p>
    <w:p w:rsidR="00AF43D7" w:rsidRDefault="00795AB4" w:rsidP="00AF43D7">
      <w:pPr>
        <w:pStyle w:val="ListParagraph"/>
        <w:numPr>
          <w:ilvl w:val="0"/>
          <w:numId w:val="10"/>
        </w:numPr>
      </w:pPr>
      <w:r w:rsidRPr="00E328D7">
        <w:t xml:space="preserve">Listen to Episode 562 of This American Life: </w:t>
      </w:r>
      <w:hyperlink r:id="rId11" w:history="1">
        <w:r w:rsidR="00AF43D7" w:rsidRPr="00577E95">
          <w:rPr>
            <w:rStyle w:val="Hyperlink"/>
          </w:rPr>
          <w:t>http://www.thisamericanlife.org/radio-archives/episode/562/the-problem-we-all-live-with</w:t>
        </w:r>
      </w:hyperlink>
    </w:p>
    <w:p w:rsidR="00CD5553" w:rsidRDefault="00AF43D7" w:rsidP="001F0F06">
      <w:pPr>
        <w:pStyle w:val="ListParagraph"/>
        <w:numPr>
          <w:ilvl w:val="0"/>
          <w:numId w:val="10"/>
        </w:numPr>
      </w:pPr>
      <w:r>
        <w:t>Chapter 13</w:t>
      </w:r>
      <w:r w:rsidRPr="00E328D7">
        <w:t xml:space="preserve"> in </w:t>
      </w:r>
      <w:r w:rsidRPr="00E328D7">
        <w:rPr>
          <w:i/>
        </w:rPr>
        <w:t>SUSDH</w:t>
      </w:r>
    </w:p>
    <w:p w:rsidR="00192812" w:rsidRPr="00E328D7" w:rsidRDefault="00CD5553" w:rsidP="001F0F06">
      <w:pPr>
        <w:pStyle w:val="ListParagraph"/>
        <w:numPr>
          <w:ilvl w:val="0"/>
          <w:numId w:val="10"/>
        </w:numPr>
      </w:pPr>
      <w:r>
        <w:t xml:space="preserve">Discussion of philanthropy driven school reform, based on criticism from Diane Ravitch’s book, </w:t>
      </w:r>
      <w:r>
        <w:rPr>
          <w:i/>
        </w:rPr>
        <w:t>The Death and Life of the Great American School System</w:t>
      </w:r>
      <w:r>
        <w:t xml:space="preserve"> </w:t>
      </w:r>
      <w:proofErr w:type="gramStart"/>
      <w:r>
        <w:t>which</w:t>
      </w:r>
      <w:proofErr w:type="gramEnd"/>
      <w:r>
        <w:t xml:space="preserve"> you do not have to read.</w:t>
      </w:r>
    </w:p>
    <w:tbl>
      <w:tblPr>
        <w:tblStyle w:val="TableGrid"/>
        <w:tblW w:w="0" w:type="auto"/>
        <w:tblInd w:w="-432" w:type="dxa"/>
        <w:tblLook w:val="00BF"/>
      </w:tblPr>
      <w:tblGrid>
        <w:gridCol w:w="4428"/>
        <w:gridCol w:w="4428"/>
      </w:tblGrid>
      <w:tr w:rsidR="00150ED3" w:rsidRPr="00E328D7">
        <w:tc>
          <w:tcPr>
            <w:tcW w:w="4428" w:type="dxa"/>
          </w:tcPr>
          <w:p w:rsidR="00150ED3" w:rsidRPr="00E328D7" w:rsidRDefault="00150ED3">
            <w:pPr>
              <w:rPr>
                <w:b/>
              </w:rPr>
            </w:pPr>
            <w:r w:rsidRPr="00E328D7">
              <w:rPr>
                <w:b/>
              </w:rPr>
              <w:t>Fifteenth Week</w:t>
            </w:r>
          </w:p>
        </w:tc>
        <w:tc>
          <w:tcPr>
            <w:tcW w:w="4428" w:type="dxa"/>
          </w:tcPr>
          <w:p w:rsidR="00150ED3" w:rsidRPr="00E328D7" w:rsidRDefault="004029FA">
            <w:pPr>
              <w:rPr>
                <w:b/>
              </w:rPr>
            </w:pPr>
            <w:r w:rsidRPr="00E328D7">
              <w:rPr>
                <w:b/>
              </w:rPr>
              <w:t>Wrap up and Exam Prep</w:t>
            </w:r>
          </w:p>
        </w:tc>
      </w:tr>
    </w:tbl>
    <w:p w:rsidR="00572BCE" w:rsidRPr="00E328D7" w:rsidRDefault="00F54F84" w:rsidP="00572BCE">
      <w:r>
        <w:t>MONDAY, May 1</w:t>
      </w:r>
      <w:r w:rsidR="00795AB4">
        <w:t>—LAST CLASS</w:t>
      </w:r>
    </w:p>
    <w:p w:rsidR="0081086A" w:rsidRPr="00E328D7" w:rsidRDefault="00556066" w:rsidP="00556066">
      <w:pPr>
        <w:ind w:left="-432"/>
      </w:pPr>
      <w:r w:rsidRPr="00E328D7">
        <w:tab/>
      </w:r>
      <w:r w:rsidR="00F248BB">
        <w:tab/>
      </w:r>
      <w:r w:rsidRPr="00E328D7">
        <w:t>1. Preparation for the Final Exam</w:t>
      </w:r>
    </w:p>
    <w:p w:rsidR="00404F50" w:rsidRPr="00E328D7" w:rsidRDefault="00930FAD" w:rsidP="00F248BB">
      <w:pPr>
        <w:ind w:firstLine="720"/>
      </w:pPr>
      <w:r w:rsidRPr="00E328D7">
        <w:t xml:space="preserve">2. </w:t>
      </w:r>
      <w:r w:rsidR="004646B4" w:rsidRPr="00E328D7">
        <w:t xml:space="preserve">Questions about Final paper </w:t>
      </w:r>
    </w:p>
    <w:p w:rsidR="005A7BEC" w:rsidRPr="00E328D7" w:rsidRDefault="00404F50" w:rsidP="0081086A">
      <w:pPr>
        <w:rPr>
          <w:b/>
        </w:rPr>
      </w:pPr>
      <w:r w:rsidRPr="00E328D7">
        <w:rPr>
          <w:b/>
        </w:rPr>
        <w:t>PAPER—</w:t>
      </w:r>
      <w:r w:rsidR="000B22DC" w:rsidRPr="00E328D7">
        <w:rPr>
          <w:b/>
        </w:rPr>
        <w:t xml:space="preserve">DUE: </w:t>
      </w:r>
      <w:r w:rsidR="00F54F84">
        <w:rPr>
          <w:b/>
        </w:rPr>
        <w:t>Wednesday</w:t>
      </w:r>
      <w:r w:rsidR="00923016" w:rsidRPr="00E328D7">
        <w:rPr>
          <w:b/>
        </w:rPr>
        <w:t xml:space="preserve">, </w:t>
      </w:r>
      <w:r w:rsidR="00F54F84">
        <w:rPr>
          <w:b/>
        </w:rPr>
        <w:t>May 3</w:t>
      </w:r>
      <w:r w:rsidRPr="00E328D7">
        <w:rPr>
          <w:b/>
        </w:rPr>
        <w:t>,</w:t>
      </w:r>
      <w:r w:rsidR="003F2D21" w:rsidRPr="00E328D7">
        <w:rPr>
          <w:b/>
        </w:rPr>
        <w:t xml:space="preserve"> </w:t>
      </w:r>
      <w:r w:rsidR="00923016" w:rsidRPr="00E328D7">
        <w:rPr>
          <w:b/>
        </w:rPr>
        <w:t>1pm</w:t>
      </w:r>
      <w:r w:rsidR="003F2D21" w:rsidRPr="00E328D7">
        <w:rPr>
          <w:b/>
        </w:rPr>
        <w:t xml:space="preserve">, </w:t>
      </w:r>
      <w:r w:rsidRPr="00E328D7">
        <w:rPr>
          <w:b/>
        </w:rPr>
        <w:t>IN MY OFFICE MAILBOX</w:t>
      </w:r>
    </w:p>
    <w:p w:rsidR="00CA45AB" w:rsidRPr="00E328D7" w:rsidRDefault="005A7BEC">
      <w:pPr>
        <w:rPr>
          <w:b/>
        </w:rPr>
      </w:pPr>
      <w:r w:rsidRPr="00E328D7">
        <w:rPr>
          <w:b/>
        </w:rPr>
        <w:t xml:space="preserve">FINAL </w:t>
      </w:r>
      <w:r w:rsidR="00656E0B" w:rsidRPr="00E328D7">
        <w:rPr>
          <w:b/>
        </w:rPr>
        <w:t>EXAM—</w:t>
      </w:r>
      <w:r w:rsidR="00DA2E55" w:rsidRPr="00E328D7">
        <w:t xml:space="preserve"> </w:t>
      </w:r>
      <w:r w:rsidR="00F54F84">
        <w:t>Friday, May 5, 2017-2:45-5:45</w:t>
      </w:r>
      <w:r w:rsidR="00DA2E55" w:rsidRPr="00E328D7">
        <w:t>pm</w:t>
      </w:r>
    </w:p>
    <w:p w:rsidR="003310E5" w:rsidRPr="00E328D7" w:rsidRDefault="003310E5"/>
    <w:sectPr w:rsidR="003310E5" w:rsidRPr="00E328D7" w:rsidSect="003310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13E"/>
    <w:multiLevelType w:val="hybridMultilevel"/>
    <w:tmpl w:val="16AE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B54F0"/>
    <w:multiLevelType w:val="hybridMultilevel"/>
    <w:tmpl w:val="6CC6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837BB"/>
    <w:multiLevelType w:val="hybridMultilevel"/>
    <w:tmpl w:val="3E4E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F6EBE"/>
    <w:multiLevelType w:val="hybridMultilevel"/>
    <w:tmpl w:val="D020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716EB"/>
    <w:multiLevelType w:val="hybridMultilevel"/>
    <w:tmpl w:val="4014D23E"/>
    <w:lvl w:ilvl="0" w:tplc="4A16B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CB1D1E"/>
    <w:multiLevelType w:val="hybridMultilevel"/>
    <w:tmpl w:val="4C22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66C25"/>
    <w:multiLevelType w:val="hybridMultilevel"/>
    <w:tmpl w:val="35A08AFE"/>
    <w:lvl w:ilvl="0" w:tplc="73E0F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9D08B1"/>
    <w:multiLevelType w:val="hybridMultilevel"/>
    <w:tmpl w:val="F294B3B2"/>
    <w:lvl w:ilvl="0" w:tplc="81E6C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B7410F"/>
    <w:multiLevelType w:val="hybridMultilevel"/>
    <w:tmpl w:val="533C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02D05"/>
    <w:multiLevelType w:val="hybridMultilevel"/>
    <w:tmpl w:val="3C2C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23C09"/>
    <w:multiLevelType w:val="hybridMultilevel"/>
    <w:tmpl w:val="4DA6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E1CFB"/>
    <w:multiLevelType w:val="hybridMultilevel"/>
    <w:tmpl w:val="A25C0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1"/>
  </w:num>
  <w:num w:numId="5">
    <w:abstractNumId w:val="3"/>
  </w:num>
  <w:num w:numId="6">
    <w:abstractNumId w:val="1"/>
  </w:num>
  <w:num w:numId="7">
    <w:abstractNumId w:val="0"/>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10E5"/>
    <w:rsid w:val="00001A4C"/>
    <w:rsid w:val="00003079"/>
    <w:rsid w:val="000155EC"/>
    <w:rsid w:val="000210C9"/>
    <w:rsid w:val="0002181F"/>
    <w:rsid w:val="000346C2"/>
    <w:rsid w:val="00034731"/>
    <w:rsid w:val="00040233"/>
    <w:rsid w:val="000441E7"/>
    <w:rsid w:val="00046291"/>
    <w:rsid w:val="00051704"/>
    <w:rsid w:val="00051A99"/>
    <w:rsid w:val="00057EB3"/>
    <w:rsid w:val="00066B8E"/>
    <w:rsid w:val="0007071E"/>
    <w:rsid w:val="000733F5"/>
    <w:rsid w:val="00073ABD"/>
    <w:rsid w:val="00080479"/>
    <w:rsid w:val="00084965"/>
    <w:rsid w:val="00084CA0"/>
    <w:rsid w:val="00085E7D"/>
    <w:rsid w:val="00093E28"/>
    <w:rsid w:val="00095F7A"/>
    <w:rsid w:val="000A11FB"/>
    <w:rsid w:val="000A4699"/>
    <w:rsid w:val="000B1291"/>
    <w:rsid w:val="000B1A45"/>
    <w:rsid w:val="000B22DC"/>
    <w:rsid w:val="000C1328"/>
    <w:rsid w:val="000C4520"/>
    <w:rsid w:val="000C6FFE"/>
    <w:rsid w:val="000D3345"/>
    <w:rsid w:val="000E3C74"/>
    <w:rsid w:val="001013FE"/>
    <w:rsid w:val="00101BCF"/>
    <w:rsid w:val="00102C89"/>
    <w:rsid w:val="001037F3"/>
    <w:rsid w:val="00104129"/>
    <w:rsid w:val="00107EF8"/>
    <w:rsid w:val="001124FC"/>
    <w:rsid w:val="00115BDE"/>
    <w:rsid w:val="001178D7"/>
    <w:rsid w:val="0012676C"/>
    <w:rsid w:val="001334F9"/>
    <w:rsid w:val="00135F1B"/>
    <w:rsid w:val="001361C6"/>
    <w:rsid w:val="001416EF"/>
    <w:rsid w:val="00146FE1"/>
    <w:rsid w:val="001477F5"/>
    <w:rsid w:val="00150ED3"/>
    <w:rsid w:val="00153B90"/>
    <w:rsid w:val="00155F49"/>
    <w:rsid w:val="00173496"/>
    <w:rsid w:val="001740CD"/>
    <w:rsid w:val="0017665D"/>
    <w:rsid w:val="00192812"/>
    <w:rsid w:val="00194D55"/>
    <w:rsid w:val="001A0812"/>
    <w:rsid w:val="001A15A1"/>
    <w:rsid w:val="001A6123"/>
    <w:rsid w:val="001A61D2"/>
    <w:rsid w:val="001A65A4"/>
    <w:rsid w:val="001A7B4D"/>
    <w:rsid w:val="001B0A86"/>
    <w:rsid w:val="001B2DB2"/>
    <w:rsid w:val="001B429D"/>
    <w:rsid w:val="001B73C7"/>
    <w:rsid w:val="001C4BAC"/>
    <w:rsid w:val="001E0C9A"/>
    <w:rsid w:val="001E3F85"/>
    <w:rsid w:val="001F0F06"/>
    <w:rsid w:val="001F1706"/>
    <w:rsid w:val="00203808"/>
    <w:rsid w:val="002039BB"/>
    <w:rsid w:val="00207E6B"/>
    <w:rsid w:val="00211786"/>
    <w:rsid w:val="00211B99"/>
    <w:rsid w:val="0021423E"/>
    <w:rsid w:val="002207E2"/>
    <w:rsid w:val="00224DD0"/>
    <w:rsid w:val="00226E35"/>
    <w:rsid w:val="00226ED7"/>
    <w:rsid w:val="00234999"/>
    <w:rsid w:val="00255937"/>
    <w:rsid w:val="002569C7"/>
    <w:rsid w:val="00277971"/>
    <w:rsid w:val="00277D33"/>
    <w:rsid w:val="00281068"/>
    <w:rsid w:val="00282B60"/>
    <w:rsid w:val="00283038"/>
    <w:rsid w:val="00285F42"/>
    <w:rsid w:val="002A1669"/>
    <w:rsid w:val="002A24B0"/>
    <w:rsid w:val="002C4273"/>
    <w:rsid w:val="002D76F8"/>
    <w:rsid w:val="002E052C"/>
    <w:rsid w:val="002F0A89"/>
    <w:rsid w:val="002F3439"/>
    <w:rsid w:val="00302232"/>
    <w:rsid w:val="00303C87"/>
    <w:rsid w:val="003063D0"/>
    <w:rsid w:val="00313F9B"/>
    <w:rsid w:val="003151D0"/>
    <w:rsid w:val="003310E5"/>
    <w:rsid w:val="00331148"/>
    <w:rsid w:val="003408D7"/>
    <w:rsid w:val="0034213A"/>
    <w:rsid w:val="00351BE0"/>
    <w:rsid w:val="00357DF6"/>
    <w:rsid w:val="00370A15"/>
    <w:rsid w:val="00373F06"/>
    <w:rsid w:val="00383C16"/>
    <w:rsid w:val="00392E7D"/>
    <w:rsid w:val="003A11AE"/>
    <w:rsid w:val="003A7B3F"/>
    <w:rsid w:val="003C7B39"/>
    <w:rsid w:val="003D7B07"/>
    <w:rsid w:val="003F2D21"/>
    <w:rsid w:val="004029FA"/>
    <w:rsid w:val="00404F50"/>
    <w:rsid w:val="0041125A"/>
    <w:rsid w:val="004114AB"/>
    <w:rsid w:val="00414EE8"/>
    <w:rsid w:val="00420E0A"/>
    <w:rsid w:val="00422C5E"/>
    <w:rsid w:val="00430047"/>
    <w:rsid w:val="00435F3D"/>
    <w:rsid w:val="00442FA2"/>
    <w:rsid w:val="00443BDA"/>
    <w:rsid w:val="00445572"/>
    <w:rsid w:val="00464613"/>
    <w:rsid w:val="004646B4"/>
    <w:rsid w:val="00471C16"/>
    <w:rsid w:val="00472A00"/>
    <w:rsid w:val="004759F2"/>
    <w:rsid w:val="00492390"/>
    <w:rsid w:val="0049641F"/>
    <w:rsid w:val="004A446E"/>
    <w:rsid w:val="004B1951"/>
    <w:rsid w:val="004C5388"/>
    <w:rsid w:val="004C5928"/>
    <w:rsid w:val="004D1242"/>
    <w:rsid w:val="004D1D40"/>
    <w:rsid w:val="004D1E97"/>
    <w:rsid w:val="004D7259"/>
    <w:rsid w:val="004E15E6"/>
    <w:rsid w:val="004E3A07"/>
    <w:rsid w:val="004F028B"/>
    <w:rsid w:val="005058D1"/>
    <w:rsid w:val="00513210"/>
    <w:rsid w:val="0051391F"/>
    <w:rsid w:val="00516681"/>
    <w:rsid w:val="00516C06"/>
    <w:rsid w:val="00532DBB"/>
    <w:rsid w:val="00532F23"/>
    <w:rsid w:val="005352F5"/>
    <w:rsid w:val="00536852"/>
    <w:rsid w:val="00542169"/>
    <w:rsid w:val="00550D41"/>
    <w:rsid w:val="00556066"/>
    <w:rsid w:val="00570BDD"/>
    <w:rsid w:val="00572BCE"/>
    <w:rsid w:val="00587602"/>
    <w:rsid w:val="00592BB0"/>
    <w:rsid w:val="00595300"/>
    <w:rsid w:val="005956FB"/>
    <w:rsid w:val="00597528"/>
    <w:rsid w:val="005A0BFA"/>
    <w:rsid w:val="005A7BEC"/>
    <w:rsid w:val="005B4CEF"/>
    <w:rsid w:val="005B6924"/>
    <w:rsid w:val="005B7361"/>
    <w:rsid w:val="005C3E4E"/>
    <w:rsid w:val="005C7936"/>
    <w:rsid w:val="005D6BC4"/>
    <w:rsid w:val="005E46BE"/>
    <w:rsid w:val="005E599F"/>
    <w:rsid w:val="005F042E"/>
    <w:rsid w:val="005F6D1A"/>
    <w:rsid w:val="00603682"/>
    <w:rsid w:val="00606073"/>
    <w:rsid w:val="006248CC"/>
    <w:rsid w:val="006261F4"/>
    <w:rsid w:val="006431FE"/>
    <w:rsid w:val="006457BD"/>
    <w:rsid w:val="00652AB2"/>
    <w:rsid w:val="00652FC3"/>
    <w:rsid w:val="00656E0B"/>
    <w:rsid w:val="0066329A"/>
    <w:rsid w:val="0067190B"/>
    <w:rsid w:val="00685B90"/>
    <w:rsid w:val="006978A4"/>
    <w:rsid w:val="00697F16"/>
    <w:rsid w:val="006B4D45"/>
    <w:rsid w:val="006B4D5F"/>
    <w:rsid w:val="006C0C78"/>
    <w:rsid w:val="006C360A"/>
    <w:rsid w:val="006E3A36"/>
    <w:rsid w:val="006E5606"/>
    <w:rsid w:val="006F0AD6"/>
    <w:rsid w:val="006F1455"/>
    <w:rsid w:val="00701E3E"/>
    <w:rsid w:val="007110B4"/>
    <w:rsid w:val="007112CF"/>
    <w:rsid w:val="00711663"/>
    <w:rsid w:val="00713395"/>
    <w:rsid w:val="007228C3"/>
    <w:rsid w:val="00741E67"/>
    <w:rsid w:val="007443E6"/>
    <w:rsid w:val="00745467"/>
    <w:rsid w:val="00747C4B"/>
    <w:rsid w:val="00757628"/>
    <w:rsid w:val="007625B0"/>
    <w:rsid w:val="007632E9"/>
    <w:rsid w:val="00763ED4"/>
    <w:rsid w:val="00771D77"/>
    <w:rsid w:val="00773636"/>
    <w:rsid w:val="00775A93"/>
    <w:rsid w:val="00795AB4"/>
    <w:rsid w:val="007A1D8D"/>
    <w:rsid w:val="007A5194"/>
    <w:rsid w:val="007B0C86"/>
    <w:rsid w:val="007B5568"/>
    <w:rsid w:val="007B6140"/>
    <w:rsid w:val="007E003B"/>
    <w:rsid w:val="007E0979"/>
    <w:rsid w:val="007F5BD4"/>
    <w:rsid w:val="008037F0"/>
    <w:rsid w:val="0081086A"/>
    <w:rsid w:val="00823950"/>
    <w:rsid w:val="0082601D"/>
    <w:rsid w:val="00831AB7"/>
    <w:rsid w:val="00847F8C"/>
    <w:rsid w:val="00853495"/>
    <w:rsid w:val="008630C8"/>
    <w:rsid w:val="008674DA"/>
    <w:rsid w:val="00867D2C"/>
    <w:rsid w:val="0087121F"/>
    <w:rsid w:val="00873464"/>
    <w:rsid w:val="00892F66"/>
    <w:rsid w:val="0089342D"/>
    <w:rsid w:val="00893B1D"/>
    <w:rsid w:val="008B0F65"/>
    <w:rsid w:val="008B1F35"/>
    <w:rsid w:val="008B60B0"/>
    <w:rsid w:val="008C2041"/>
    <w:rsid w:val="008E0C4C"/>
    <w:rsid w:val="008E269F"/>
    <w:rsid w:val="0090174B"/>
    <w:rsid w:val="00904C71"/>
    <w:rsid w:val="00920BC2"/>
    <w:rsid w:val="00923016"/>
    <w:rsid w:val="00925330"/>
    <w:rsid w:val="00930FAD"/>
    <w:rsid w:val="00931DCB"/>
    <w:rsid w:val="00941A09"/>
    <w:rsid w:val="0094298E"/>
    <w:rsid w:val="009648AF"/>
    <w:rsid w:val="009723E7"/>
    <w:rsid w:val="0097375C"/>
    <w:rsid w:val="00980D0B"/>
    <w:rsid w:val="00981B35"/>
    <w:rsid w:val="00984909"/>
    <w:rsid w:val="0099276D"/>
    <w:rsid w:val="00994D89"/>
    <w:rsid w:val="009A1B8C"/>
    <w:rsid w:val="009B3E0F"/>
    <w:rsid w:val="009B723C"/>
    <w:rsid w:val="009D33B0"/>
    <w:rsid w:val="009D3F41"/>
    <w:rsid w:val="009D4AB2"/>
    <w:rsid w:val="009D5511"/>
    <w:rsid w:val="009E1028"/>
    <w:rsid w:val="009E1682"/>
    <w:rsid w:val="009E6994"/>
    <w:rsid w:val="00A02550"/>
    <w:rsid w:val="00A02EAF"/>
    <w:rsid w:val="00A13996"/>
    <w:rsid w:val="00A162A6"/>
    <w:rsid w:val="00A23DDA"/>
    <w:rsid w:val="00A45567"/>
    <w:rsid w:val="00A47FB3"/>
    <w:rsid w:val="00A50195"/>
    <w:rsid w:val="00A54768"/>
    <w:rsid w:val="00A5768E"/>
    <w:rsid w:val="00A70FEA"/>
    <w:rsid w:val="00A874AB"/>
    <w:rsid w:val="00A9328C"/>
    <w:rsid w:val="00A97FF8"/>
    <w:rsid w:val="00AA1F13"/>
    <w:rsid w:val="00AA6233"/>
    <w:rsid w:val="00AB07F8"/>
    <w:rsid w:val="00AB22EA"/>
    <w:rsid w:val="00AB5A1C"/>
    <w:rsid w:val="00AB5B3D"/>
    <w:rsid w:val="00AC3BC9"/>
    <w:rsid w:val="00AD72F6"/>
    <w:rsid w:val="00AF0FB8"/>
    <w:rsid w:val="00AF3555"/>
    <w:rsid w:val="00AF3B16"/>
    <w:rsid w:val="00AF43D7"/>
    <w:rsid w:val="00B0174F"/>
    <w:rsid w:val="00B03B9A"/>
    <w:rsid w:val="00B12C7F"/>
    <w:rsid w:val="00B21447"/>
    <w:rsid w:val="00B30A0F"/>
    <w:rsid w:val="00B45031"/>
    <w:rsid w:val="00B6194D"/>
    <w:rsid w:val="00B63992"/>
    <w:rsid w:val="00B63B38"/>
    <w:rsid w:val="00B73A4F"/>
    <w:rsid w:val="00B91BB8"/>
    <w:rsid w:val="00BA09D3"/>
    <w:rsid w:val="00BC1329"/>
    <w:rsid w:val="00BC16E1"/>
    <w:rsid w:val="00BC5821"/>
    <w:rsid w:val="00BD7531"/>
    <w:rsid w:val="00BE036F"/>
    <w:rsid w:val="00BE1048"/>
    <w:rsid w:val="00BF08BD"/>
    <w:rsid w:val="00BF4B5D"/>
    <w:rsid w:val="00C064D0"/>
    <w:rsid w:val="00C27414"/>
    <w:rsid w:val="00C33CD8"/>
    <w:rsid w:val="00C3409A"/>
    <w:rsid w:val="00C409D3"/>
    <w:rsid w:val="00C56A78"/>
    <w:rsid w:val="00C61EB9"/>
    <w:rsid w:val="00C626B6"/>
    <w:rsid w:val="00C65DDA"/>
    <w:rsid w:val="00C703C7"/>
    <w:rsid w:val="00C74AEF"/>
    <w:rsid w:val="00C858BF"/>
    <w:rsid w:val="00C8708D"/>
    <w:rsid w:val="00C90E51"/>
    <w:rsid w:val="00CA0277"/>
    <w:rsid w:val="00CA16DE"/>
    <w:rsid w:val="00CA197C"/>
    <w:rsid w:val="00CA45AB"/>
    <w:rsid w:val="00CA464F"/>
    <w:rsid w:val="00CC16AB"/>
    <w:rsid w:val="00CD02F3"/>
    <w:rsid w:val="00CD5553"/>
    <w:rsid w:val="00CE27E4"/>
    <w:rsid w:val="00CE589D"/>
    <w:rsid w:val="00CE5A1B"/>
    <w:rsid w:val="00CF7273"/>
    <w:rsid w:val="00D06F99"/>
    <w:rsid w:val="00D1549D"/>
    <w:rsid w:val="00D17E58"/>
    <w:rsid w:val="00D20C0C"/>
    <w:rsid w:val="00D2504E"/>
    <w:rsid w:val="00D266A5"/>
    <w:rsid w:val="00D26CE8"/>
    <w:rsid w:val="00D33367"/>
    <w:rsid w:val="00D40481"/>
    <w:rsid w:val="00D414D2"/>
    <w:rsid w:val="00D711B3"/>
    <w:rsid w:val="00D74C2F"/>
    <w:rsid w:val="00D81613"/>
    <w:rsid w:val="00D82CA5"/>
    <w:rsid w:val="00D8576A"/>
    <w:rsid w:val="00D86440"/>
    <w:rsid w:val="00D877C6"/>
    <w:rsid w:val="00D90FBE"/>
    <w:rsid w:val="00D9682F"/>
    <w:rsid w:val="00D97640"/>
    <w:rsid w:val="00DA2E55"/>
    <w:rsid w:val="00DA6BC3"/>
    <w:rsid w:val="00DC03CF"/>
    <w:rsid w:val="00DC3FB3"/>
    <w:rsid w:val="00DC5452"/>
    <w:rsid w:val="00DF22BF"/>
    <w:rsid w:val="00E00A30"/>
    <w:rsid w:val="00E1029B"/>
    <w:rsid w:val="00E137DE"/>
    <w:rsid w:val="00E22C15"/>
    <w:rsid w:val="00E328D7"/>
    <w:rsid w:val="00E33992"/>
    <w:rsid w:val="00E5217D"/>
    <w:rsid w:val="00E556C0"/>
    <w:rsid w:val="00E72528"/>
    <w:rsid w:val="00E73D7E"/>
    <w:rsid w:val="00E73E03"/>
    <w:rsid w:val="00E81D00"/>
    <w:rsid w:val="00E8380F"/>
    <w:rsid w:val="00E868E7"/>
    <w:rsid w:val="00E910A1"/>
    <w:rsid w:val="00E937A2"/>
    <w:rsid w:val="00E96E2A"/>
    <w:rsid w:val="00EA1226"/>
    <w:rsid w:val="00EA50F6"/>
    <w:rsid w:val="00EC00BE"/>
    <w:rsid w:val="00EC017A"/>
    <w:rsid w:val="00EC5AAA"/>
    <w:rsid w:val="00EE4837"/>
    <w:rsid w:val="00EE58AD"/>
    <w:rsid w:val="00EF3470"/>
    <w:rsid w:val="00F0637B"/>
    <w:rsid w:val="00F077EE"/>
    <w:rsid w:val="00F16D34"/>
    <w:rsid w:val="00F248BB"/>
    <w:rsid w:val="00F50985"/>
    <w:rsid w:val="00F54F84"/>
    <w:rsid w:val="00F614BE"/>
    <w:rsid w:val="00F709A3"/>
    <w:rsid w:val="00F70C48"/>
    <w:rsid w:val="00F7743D"/>
    <w:rsid w:val="00F80F4C"/>
    <w:rsid w:val="00F81A3D"/>
    <w:rsid w:val="00FA2A3F"/>
    <w:rsid w:val="00FA2AE3"/>
    <w:rsid w:val="00FA70F3"/>
    <w:rsid w:val="00FB2D64"/>
    <w:rsid w:val="00FB50BC"/>
    <w:rsid w:val="00FC14B0"/>
    <w:rsid w:val="00FD3812"/>
    <w:rsid w:val="00FE04A0"/>
    <w:rsid w:val="00FE3542"/>
    <w:rsid w:val="00FE7311"/>
    <w:rsid w:val="00FF0C1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9851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62AC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71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62ACE"/>
    <w:rPr>
      <w:rFonts w:ascii="Lucida Grande" w:hAnsi="Lucida Grande"/>
      <w:sz w:val="18"/>
      <w:szCs w:val="18"/>
    </w:rPr>
  </w:style>
  <w:style w:type="character" w:styleId="Hyperlink">
    <w:name w:val="Hyperlink"/>
    <w:basedOn w:val="DefaultParagraphFont"/>
    <w:uiPriority w:val="99"/>
    <w:semiHidden/>
    <w:unhideWhenUsed/>
    <w:rsid w:val="001A0812"/>
    <w:rPr>
      <w:color w:val="0000FF" w:themeColor="hyperlink"/>
      <w:u w:val="single"/>
    </w:rPr>
  </w:style>
  <w:style w:type="table" w:styleId="TableGrid">
    <w:name w:val="Table Grid"/>
    <w:basedOn w:val="TableNormal"/>
    <w:uiPriority w:val="59"/>
    <w:rsid w:val="0071166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7628"/>
    <w:pPr>
      <w:ind w:left="720"/>
      <w:contextualSpacing/>
    </w:pPr>
  </w:style>
  <w:style w:type="character" w:styleId="FollowedHyperlink">
    <w:name w:val="FollowedHyperlink"/>
    <w:basedOn w:val="DefaultParagraphFont"/>
    <w:uiPriority w:val="99"/>
    <w:semiHidden/>
    <w:unhideWhenUsed/>
    <w:rsid w:val="00F774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samericanlife.org/radio-archives/episode/562/the-problem-we-all-live-wit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gnazio@camden.rutgers.edu" TargetMode="External"/><Relationship Id="rId6" Type="http://schemas.openxmlformats.org/officeDocument/2006/relationships/hyperlink" Target="https://webmail.camden.rutgers.edu/horde/imp/compose.php?to=tpure%40camden.rutgers.edu&amp;thismailbox=INBOX" TargetMode="External"/><Relationship Id="rId7" Type="http://schemas.openxmlformats.org/officeDocument/2006/relationships/hyperlink" Target="mailto:dignazio@camden.rutgers.edu" TargetMode="External"/><Relationship Id="rId8" Type="http://schemas.openxmlformats.org/officeDocument/2006/relationships/hyperlink" Target="mailto:dignazio@camden.rutgers.edu" TargetMode="External"/><Relationship Id="rId9" Type="http://schemas.openxmlformats.org/officeDocument/2006/relationships/hyperlink" Target="%09http://www.onbeing.org/program/toward-living-memory/feature/dead-call-us-remember-illuminating-lives-enslaved-blacks-among" TargetMode="External"/><Relationship Id="rId10" Type="http://schemas.openxmlformats.org/officeDocument/2006/relationships/hyperlink" Target="http://www.npr.org/blogs/codeswitch/2013/11/19/245970277/how-courts-bus-ruling-sealed-differences-in-detroit-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2003</Words>
  <Characters>11422</Characters>
  <Application>Microsoft Macintosh Word</Application>
  <DocSecurity>0</DocSecurity>
  <Lines>95</Lines>
  <Paragraphs>22</Paragraphs>
  <ScaleCrop>false</ScaleCrop>
  <Company>Temple University</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D'Ignazio</dc:creator>
  <cp:keywords/>
  <cp:lastModifiedBy>Catherine D'Ignazio</cp:lastModifiedBy>
  <cp:revision>13</cp:revision>
  <cp:lastPrinted>2014-08-29T12:36:00Z</cp:lastPrinted>
  <dcterms:created xsi:type="dcterms:W3CDTF">2017-01-09T16:59:00Z</dcterms:created>
  <dcterms:modified xsi:type="dcterms:W3CDTF">2017-01-13T20:53:00Z</dcterms:modified>
</cp:coreProperties>
</file>