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03" w:rsidRPr="009C1CD4" w:rsidRDefault="00270103" w:rsidP="00B00EE1">
      <w:pPr>
        <w:spacing w:after="0" w:line="240" w:lineRule="auto"/>
        <w:rPr>
          <w:rFonts w:eastAsia="Times New Roman"/>
          <w:b/>
          <w:sz w:val="34"/>
          <w:szCs w:val="34"/>
        </w:rPr>
      </w:pPr>
      <w:r w:rsidRPr="009C1CD4">
        <w:rPr>
          <w:rFonts w:eastAsia="Times New Roman"/>
          <w:b/>
          <w:sz w:val="34"/>
          <w:szCs w:val="34"/>
        </w:rPr>
        <w:t>History 50:512:384</w:t>
      </w:r>
    </w:p>
    <w:p w:rsidR="00270103" w:rsidRPr="009C1CD4" w:rsidRDefault="00270103" w:rsidP="00B00EE1">
      <w:pPr>
        <w:spacing w:after="0" w:line="240" w:lineRule="auto"/>
        <w:rPr>
          <w:rFonts w:eastAsia="Times New Roman"/>
          <w:b/>
          <w:sz w:val="34"/>
          <w:szCs w:val="34"/>
        </w:rPr>
      </w:pPr>
      <w:r w:rsidRPr="009C1CD4">
        <w:rPr>
          <w:rFonts w:eastAsia="Times New Roman"/>
          <w:b/>
          <w:sz w:val="34"/>
          <w:szCs w:val="34"/>
        </w:rPr>
        <w:t>War and the American Presidency</w:t>
      </w:r>
    </w:p>
    <w:p w:rsidR="00B00EE1" w:rsidRPr="009C1CD4" w:rsidRDefault="00B00EE1" w:rsidP="00B00EE1">
      <w:pPr>
        <w:spacing w:after="0" w:line="240" w:lineRule="auto"/>
        <w:jc w:val="both"/>
        <w:rPr>
          <w:rFonts w:eastAsia="Times New Roman"/>
          <w:sz w:val="24"/>
          <w:szCs w:val="24"/>
        </w:rPr>
      </w:pPr>
    </w:p>
    <w:p w:rsidR="00270103" w:rsidRPr="009C1CD4" w:rsidRDefault="00270103" w:rsidP="00B00EE1">
      <w:pPr>
        <w:spacing w:after="0" w:line="240" w:lineRule="auto"/>
        <w:jc w:val="both"/>
        <w:rPr>
          <w:rFonts w:eastAsia="Times New Roman"/>
          <w:sz w:val="24"/>
          <w:szCs w:val="24"/>
        </w:rPr>
      </w:pPr>
      <w:r w:rsidRPr="009C1CD4">
        <w:rPr>
          <w:rFonts w:eastAsia="Times New Roman"/>
          <w:sz w:val="24"/>
          <w:szCs w:val="24"/>
        </w:rPr>
        <w:t>Fall 2016</w:t>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t>Instructor: Dr. Martin G. Clemis</w:t>
      </w:r>
    </w:p>
    <w:p w:rsidR="00270103" w:rsidRPr="009C1CD4" w:rsidRDefault="00270103" w:rsidP="00B00EE1">
      <w:pPr>
        <w:spacing w:after="0" w:line="240" w:lineRule="auto"/>
        <w:jc w:val="both"/>
        <w:rPr>
          <w:rFonts w:eastAsia="Times New Roman"/>
          <w:sz w:val="24"/>
          <w:szCs w:val="24"/>
        </w:rPr>
      </w:pPr>
      <w:r w:rsidRPr="009C1CD4">
        <w:rPr>
          <w:rFonts w:eastAsia="Times New Roman"/>
          <w:sz w:val="24"/>
          <w:szCs w:val="24"/>
        </w:rPr>
        <w:t>Wednesdays, 5:15 – 7:55 PM</w:t>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t>E-Mail: martin.clemis@rutgers.edu</w:t>
      </w:r>
    </w:p>
    <w:p w:rsidR="00270103" w:rsidRPr="009C1CD4" w:rsidRDefault="00270103" w:rsidP="00B00EE1">
      <w:pPr>
        <w:spacing w:after="0" w:line="240" w:lineRule="auto"/>
        <w:jc w:val="both"/>
        <w:rPr>
          <w:rFonts w:eastAsia="Times New Roman"/>
          <w:sz w:val="24"/>
          <w:szCs w:val="24"/>
        </w:rPr>
      </w:pPr>
      <w:r w:rsidRPr="009C1CD4">
        <w:rPr>
          <w:rFonts w:eastAsia="Times New Roman"/>
          <w:sz w:val="24"/>
          <w:szCs w:val="24"/>
        </w:rPr>
        <w:t>Location: Rutgers at Camden</w:t>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t>Phone (215) 380-0075</w:t>
      </w:r>
    </w:p>
    <w:p w:rsidR="00270103" w:rsidRPr="009C1CD4" w:rsidRDefault="00270103" w:rsidP="00B00EE1">
      <w:pPr>
        <w:spacing w:after="0" w:line="240" w:lineRule="auto"/>
        <w:jc w:val="both"/>
        <w:rPr>
          <w:rFonts w:eastAsia="Times New Roman"/>
          <w:sz w:val="24"/>
          <w:szCs w:val="24"/>
        </w:rPr>
      </w:pPr>
      <w:r w:rsidRPr="009C1CD4">
        <w:rPr>
          <w:rFonts w:eastAsia="Times New Roman"/>
          <w:sz w:val="24"/>
          <w:szCs w:val="24"/>
        </w:rPr>
        <w:t xml:space="preserve">County College Blackwood / Madison 203 </w:t>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r>
      <w:r w:rsidRPr="009C1CD4">
        <w:rPr>
          <w:rFonts w:eastAsia="Times New Roman"/>
          <w:sz w:val="24"/>
          <w:szCs w:val="24"/>
        </w:rPr>
        <w:tab/>
        <w:t xml:space="preserve"> </w:t>
      </w:r>
    </w:p>
    <w:p w:rsidR="00270103" w:rsidRPr="009C1CD4" w:rsidRDefault="00270103" w:rsidP="00B00EE1">
      <w:pPr>
        <w:spacing w:line="240" w:lineRule="auto"/>
        <w:rPr>
          <w:b/>
          <w:sz w:val="28"/>
        </w:rPr>
      </w:pPr>
      <w:bookmarkStart w:id="0" w:name="_GoBack"/>
      <w:bookmarkEnd w:id="0"/>
    </w:p>
    <w:p w:rsidR="00270103" w:rsidRPr="009C1CD4" w:rsidRDefault="00270103" w:rsidP="00B00EE1">
      <w:pPr>
        <w:spacing w:line="240" w:lineRule="auto"/>
        <w:jc w:val="both"/>
        <w:rPr>
          <w:sz w:val="24"/>
        </w:rPr>
      </w:pPr>
      <w:r w:rsidRPr="009C1CD4">
        <w:rPr>
          <w:b/>
          <w:sz w:val="24"/>
        </w:rPr>
        <w:t>Course Description:</w:t>
      </w:r>
      <w:r w:rsidRPr="009C1CD4">
        <w:rPr>
          <w:sz w:val="24"/>
        </w:rPr>
        <w:t xml:space="preserve"> This course explores the historical experience of the President of the United States in times of war and global crisis. It examines the leadership and decision-making of past presidents, the relationship between the Executive Branch and the uniformed services, the role the White House has played in shaping national security policy and military strategy, and the influence past wars and military affairs have exerted on the Chief Executive. The course also examines the theory and practice of American civil-military relations and civilian control of the military, paying particular attention to the close interaction and working relationship between the commander-in-chief, his political advisors, and the generals that serve them. Overall, the course is designed to underscore the powerful impact past presidents have had on military affairs and vice versa. </w:t>
      </w:r>
    </w:p>
    <w:p w:rsidR="00270103" w:rsidRPr="009C1CD4" w:rsidRDefault="00270103" w:rsidP="00B00EE1">
      <w:pPr>
        <w:spacing w:after="0" w:line="240" w:lineRule="auto"/>
        <w:jc w:val="both"/>
        <w:rPr>
          <w:rFonts w:eastAsia="Times New Roman"/>
          <w:b/>
          <w:sz w:val="24"/>
          <w:szCs w:val="24"/>
        </w:rPr>
      </w:pPr>
      <w:r w:rsidRPr="009C1CD4">
        <w:rPr>
          <w:rFonts w:eastAsia="Times New Roman"/>
          <w:b/>
          <w:sz w:val="24"/>
          <w:szCs w:val="24"/>
        </w:rPr>
        <w:t xml:space="preserve">Assignments: </w:t>
      </w:r>
      <w:r w:rsidRPr="009C1CD4">
        <w:rPr>
          <w:rFonts w:eastAsia="Times New Roman"/>
          <w:sz w:val="24"/>
          <w:szCs w:val="24"/>
        </w:rPr>
        <w:t>In order to receive a satisfactory grade in this course, students must complete the following assignments:</w:t>
      </w:r>
    </w:p>
    <w:p w:rsidR="00270103" w:rsidRPr="009C1CD4" w:rsidRDefault="00270103" w:rsidP="00B00EE1">
      <w:pPr>
        <w:spacing w:after="0" w:line="240" w:lineRule="auto"/>
        <w:jc w:val="both"/>
        <w:rPr>
          <w:rFonts w:eastAsia="Times New Roman"/>
          <w:sz w:val="24"/>
          <w:szCs w:val="24"/>
        </w:rPr>
      </w:pPr>
    </w:p>
    <w:p w:rsidR="00270103" w:rsidRPr="009C1CD4" w:rsidRDefault="00270103" w:rsidP="00B00EE1">
      <w:pPr>
        <w:widowControl w:val="0"/>
        <w:numPr>
          <w:ilvl w:val="0"/>
          <w:numId w:val="2"/>
        </w:numPr>
        <w:spacing w:after="0" w:line="240" w:lineRule="auto"/>
        <w:jc w:val="both"/>
        <w:rPr>
          <w:b/>
          <w:sz w:val="24"/>
          <w:szCs w:val="24"/>
        </w:rPr>
      </w:pPr>
      <w:r w:rsidRPr="009C1CD4">
        <w:rPr>
          <w:b/>
          <w:sz w:val="24"/>
          <w:szCs w:val="24"/>
        </w:rPr>
        <w:t>Attendance /Course Engagement:</w:t>
      </w:r>
      <w:r w:rsidRPr="009C1CD4">
        <w:rPr>
          <w:sz w:val="24"/>
          <w:szCs w:val="24"/>
        </w:rPr>
        <w:t xml:space="preserve"> Do the reading and participate in class discussions. Each unit will consist of both lectures and discussions. Participation in these discussions of the reading and lecture material and completion of any homework assignments are essential to helping you understand the themes of the course. They are therefore an important part of your grade. Of course, good attendance is also part of this assignment as well, since you can't participate if you aren't there. Attendance is required in this class, and will be regularly taken. I am well aware that missing a class may happen occasionally, but </w:t>
      </w:r>
      <w:r w:rsidRPr="009C1CD4">
        <w:rPr>
          <w:b/>
          <w:sz w:val="24"/>
          <w:szCs w:val="24"/>
        </w:rPr>
        <w:t>excessive absences will be noted and affect your class participation grade</w:t>
      </w:r>
      <w:r w:rsidRPr="009C1CD4">
        <w:rPr>
          <w:sz w:val="24"/>
          <w:szCs w:val="24"/>
        </w:rPr>
        <w:t>.</w:t>
      </w:r>
      <w:r w:rsidRPr="009C1CD4">
        <w:rPr>
          <w:b/>
          <w:sz w:val="24"/>
          <w:szCs w:val="24"/>
        </w:rPr>
        <w:t xml:space="preserve"> </w:t>
      </w:r>
    </w:p>
    <w:p w:rsidR="009C1CD4" w:rsidRPr="009C1CD4" w:rsidRDefault="009C1CD4" w:rsidP="009C1CD4">
      <w:pPr>
        <w:widowControl w:val="0"/>
        <w:spacing w:after="0" w:line="240" w:lineRule="auto"/>
        <w:ind w:left="360"/>
        <w:jc w:val="both"/>
        <w:rPr>
          <w:b/>
          <w:sz w:val="24"/>
          <w:szCs w:val="24"/>
        </w:rPr>
      </w:pPr>
    </w:p>
    <w:p w:rsidR="00270103" w:rsidRPr="009C1CD4" w:rsidRDefault="009C1CD4" w:rsidP="009C1CD4">
      <w:pPr>
        <w:widowControl w:val="0"/>
        <w:numPr>
          <w:ilvl w:val="0"/>
          <w:numId w:val="2"/>
        </w:numPr>
        <w:spacing w:line="240" w:lineRule="auto"/>
        <w:jc w:val="both"/>
        <w:rPr>
          <w:sz w:val="24"/>
          <w:szCs w:val="24"/>
        </w:rPr>
      </w:pPr>
      <w:r w:rsidRPr="009C1CD4">
        <w:rPr>
          <w:b/>
          <w:sz w:val="24"/>
          <w:szCs w:val="24"/>
        </w:rPr>
        <w:t xml:space="preserve">Précis (3) </w:t>
      </w:r>
      <w:r w:rsidRPr="009C1CD4">
        <w:rPr>
          <w:sz w:val="24"/>
          <w:szCs w:val="24"/>
        </w:rPr>
        <w:t xml:space="preserve">– </w:t>
      </w:r>
      <w:r w:rsidRPr="009C1CD4">
        <w:rPr>
          <w:b/>
          <w:sz w:val="24"/>
          <w:szCs w:val="24"/>
        </w:rPr>
        <w:t>Students are</w:t>
      </w:r>
      <w:r w:rsidRPr="009C1CD4">
        <w:rPr>
          <w:sz w:val="24"/>
          <w:szCs w:val="24"/>
        </w:rPr>
        <w:t xml:space="preserve"> </w:t>
      </w:r>
      <w:r w:rsidRPr="009C1CD4">
        <w:rPr>
          <w:b/>
          <w:sz w:val="24"/>
          <w:szCs w:val="24"/>
        </w:rPr>
        <w:t xml:space="preserve">required to select, read, review, and discuss </w:t>
      </w:r>
      <w:r w:rsidRPr="009C1CD4">
        <w:rPr>
          <w:b/>
          <w:sz w:val="24"/>
          <w:szCs w:val="24"/>
          <w:u w:val="single"/>
        </w:rPr>
        <w:t>three outside historical texts</w:t>
      </w:r>
      <w:r w:rsidRPr="009C1CD4">
        <w:rPr>
          <w:sz w:val="24"/>
          <w:szCs w:val="24"/>
        </w:rPr>
        <w:t xml:space="preserve"> </w:t>
      </w:r>
      <w:r>
        <w:rPr>
          <w:sz w:val="24"/>
          <w:szCs w:val="24"/>
        </w:rPr>
        <w:t>germane to the topic of this course</w:t>
      </w:r>
      <w:r w:rsidRPr="009C1CD4">
        <w:rPr>
          <w:sz w:val="24"/>
          <w:szCs w:val="24"/>
        </w:rPr>
        <w:t>. Reviews must be 1-2 single-spaced pages and include the book’s thesis, method, sources, strengths, and weaknesses. The instructor will provide a rubric that details exactly how précis are to be constructed. The instructor will create a schedule for class presentations</w:t>
      </w:r>
      <w:r w:rsidR="00A749EB">
        <w:rPr>
          <w:sz w:val="24"/>
          <w:szCs w:val="24"/>
        </w:rPr>
        <w:t xml:space="preserve"> on the first day of class</w:t>
      </w:r>
      <w:r w:rsidRPr="009C1CD4">
        <w:rPr>
          <w:sz w:val="24"/>
          <w:szCs w:val="24"/>
        </w:rPr>
        <w:t xml:space="preserve">. Students will be required to submit to the instructor hard copies of their review on the day that they present their findings to the class. </w:t>
      </w:r>
    </w:p>
    <w:p w:rsidR="00270103" w:rsidRPr="009C1CD4" w:rsidRDefault="009C1CD4" w:rsidP="00B00EE1">
      <w:pPr>
        <w:widowControl w:val="0"/>
        <w:numPr>
          <w:ilvl w:val="0"/>
          <w:numId w:val="2"/>
        </w:numPr>
        <w:spacing w:after="0" w:line="240" w:lineRule="auto"/>
        <w:jc w:val="both"/>
        <w:rPr>
          <w:rFonts w:eastAsia="Times New Roman"/>
          <w:b/>
          <w:sz w:val="24"/>
          <w:szCs w:val="24"/>
        </w:rPr>
      </w:pPr>
      <w:r w:rsidRPr="009C1CD4">
        <w:rPr>
          <w:rFonts w:eastAsia="Times New Roman"/>
          <w:b/>
          <w:sz w:val="24"/>
          <w:szCs w:val="24"/>
        </w:rPr>
        <w:t>Reflective Essay / Research Paper</w:t>
      </w:r>
      <w:r w:rsidR="00270103" w:rsidRPr="009C1CD4">
        <w:rPr>
          <w:rFonts w:eastAsia="Times New Roman"/>
          <w:b/>
          <w:sz w:val="24"/>
          <w:szCs w:val="24"/>
        </w:rPr>
        <w:t>:</w:t>
      </w:r>
      <w:r w:rsidR="00270103" w:rsidRPr="009C1CD4">
        <w:rPr>
          <w:rFonts w:eastAsia="Times New Roman"/>
          <w:sz w:val="24"/>
          <w:szCs w:val="24"/>
        </w:rPr>
        <w:t xml:space="preserve">  You are required to hand </w:t>
      </w:r>
      <w:r w:rsidRPr="009C1CD4">
        <w:rPr>
          <w:rFonts w:eastAsia="Times New Roman"/>
          <w:sz w:val="24"/>
          <w:szCs w:val="24"/>
        </w:rPr>
        <w:t>a 10- to 12-page research paper</w:t>
      </w:r>
      <w:r w:rsidR="00270103" w:rsidRPr="009C1CD4">
        <w:rPr>
          <w:rFonts w:eastAsia="Times New Roman"/>
          <w:sz w:val="24"/>
          <w:szCs w:val="24"/>
        </w:rPr>
        <w:t xml:space="preserve"> on </w:t>
      </w:r>
      <w:r w:rsidR="00F93D73" w:rsidRPr="009C1CD4">
        <w:rPr>
          <w:rFonts w:eastAsia="Times New Roman"/>
          <w:sz w:val="24"/>
          <w:szCs w:val="24"/>
        </w:rPr>
        <w:t>a president</w:t>
      </w:r>
      <w:r w:rsidR="00270103" w:rsidRPr="009C1CD4">
        <w:rPr>
          <w:rFonts w:eastAsia="Times New Roman"/>
          <w:sz w:val="24"/>
          <w:szCs w:val="24"/>
        </w:rPr>
        <w:t xml:space="preserve"> of your own choosing. </w:t>
      </w:r>
      <w:r w:rsidRPr="009C1CD4">
        <w:rPr>
          <w:rFonts w:eastAsia="Times New Roman"/>
          <w:sz w:val="24"/>
          <w:szCs w:val="24"/>
        </w:rPr>
        <w:t>The final paper</w:t>
      </w:r>
      <w:r w:rsidR="00270103" w:rsidRPr="009C1CD4">
        <w:rPr>
          <w:rFonts w:eastAsia="Times New Roman"/>
          <w:sz w:val="24"/>
          <w:szCs w:val="24"/>
        </w:rPr>
        <w:t xml:space="preserve"> </w:t>
      </w:r>
      <w:r w:rsidR="00270103" w:rsidRPr="009C1CD4">
        <w:rPr>
          <w:rFonts w:eastAsia="Times New Roman"/>
          <w:b/>
          <w:sz w:val="24"/>
          <w:szCs w:val="24"/>
          <w:u w:val="single"/>
        </w:rPr>
        <w:t>must achieve the following</w:t>
      </w:r>
      <w:r w:rsidR="00270103" w:rsidRPr="009C1CD4">
        <w:rPr>
          <w:rFonts w:eastAsia="Times New Roman"/>
          <w:sz w:val="24"/>
          <w:szCs w:val="24"/>
        </w:rPr>
        <w:t xml:space="preserve">: 1) Address the </w:t>
      </w:r>
      <w:r w:rsidR="00F93D73" w:rsidRPr="009C1CD4">
        <w:rPr>
          <w:rFonts w:eastAsia="Times New Roman"/>
          <w:sz w:val="24"/>
          <w:szCs w:val="24"/>
        </w:rPr>
        <w:t>national security crisis a particular president</w:t>
      </w:r>
      <w:r w:rsidR="00DD25BD" w:rsidRPr="009C1CD4">
        <w:rPr>
          <w:rFonts w:eastAsia="Times New Roman"/>
          <w:sz w:val="24"/>
          <w:szCs w:val="24"/>
        </w:rPr>
        <w:t xml:space="preserve"> faced</w:t>
      </w:r>
      <w:r w:rsidR="00270103" w:rsidRPr="009C1CD4">
        <w:rPr>
          <w:rFonts w:eastAsia="Times New Roman"/>
          <w:sz w:val="24"/>
          <w:szCs w:val="24"/>
        </w:rPr>
        <w:t xml:space="preserve"> – describe the </w:t>
      </w:r>
      <w:r w:rsidR="00F93D73" w:rsidRPr="009C1CD4">
        <w:rPr>
          <w:rFonts w:eastAsia="Times New Roman"/>
          <w:sz w:val="24"/>
          <w:szCs w:val="24"/>
        </w:rPr>
        <w:t xml:space="preserve">specific conflict situation and the </w:t>
      </w:r>
      <w:r w:rsidR="00913319" w:rsidRPr="009C1CD4">
        <w:rPr>
          <w:rFonts w:eastAsia="Times New Roman"/>
          <w:sz w:val="24"/>
          <w:szCs w:val="24"/>
        </w:rPr>
        <w:t xml:space="preserve">leadership </w:t>
      </w:r>
      <w:r w:rsidR="00F93D73" w:rsidRPr="009C1CD4">
        <w:rPr>
          <w:rFonts w:eastAsia="Times New Roman"/>
          <w:sz w:val="24"/>
          <w:szCs w:val="24"/>
        </w:rPr>
        <w:t>challenges it posed</w:t>
      </w:r>
      <w:r w:rsidR="00270103" w:rsidRPr="009C1CD4">
        <w:rPr>
          <w:rFonts w:eastAsia="Times New Roman"/>
          <w:sz w:val="24"/>
          <w:szCs w:val="24"/>
        </w:rPr>
        <w:t xml:space="preserve">; 2) </w:t>
      </w:r>
      <w:r w:rsidR="00F93D73" w:rsidRPr="009C1CD4">
        <w:rPr>
          <w:rFonts w:eastAsia="Times New Roman"/>
          <w:sz w:val="24"/>
          <w:szCs w:val="24"/>
        </w:rPr>
        <w:t xml:space="preserve">Evaluate presidential leadership during </w:t>
      </w:r>
      <w:r w:rsidR="00F93D73" w:rsidRPr="009C1CD4">
        <w:rPr>
          <w:rFonts w:eastAsia="Times New Roman"/>
          <w:sz w:val="24"/>
          <w:szCs w:val="24"/>
        </w:rPr>
        <w:lastRenderedPageBreak/>
        <w:t xml:space="preserve">that particular conflict – identify and assess the choices / decisions the president made </w:t>
      </w:r>
      <w:r w:rsidR="00913319" w:rsidRPr="009C1CD4">
        <w:rPr>
          <w:rFonts w:eastAsia="Times New Roman"/>
          <w:sz w:val="24"/>
          <w:szCs w:val="24"/>
        </w:rPr>
        <w:t>during</w:t>
      </w:r>
      <w:r w:rsidR="00F93D73" w:rsidRPr="009C1CD4">
        <w:rPr>
          <w:rFonts w:eastAsia="Times New Roman"/>
          <w:sz w:val="24"/>
          <w:szCs w:val="24"/>
        </w:rPr>
        <w:t xml:space="preserve"> that </w:t>
      </w:r>
      <w:r w:rsidR="00913319" w:rsidRPr="009C1CD4">
        <w:rPr>
          <w:rFonts w:eastAsia="Times New Roman"/>
          <w:sz w:val="24"/>
          <w:szCs w:val="24"/>
        </w:rPr>
        <w:t>conflict</w:t>
      </w:r>
      <w:r w:rsidR="00270103" w:rsidRPr="009C1CD4">
        <w:rPr>
          <w:rFonts w:eastAsia="Times New Roman"/>
          <w:sz w:val="24"/>
          <w:szCs w:val="24"/>
        </w:rPr>
        <w:t xml:space="preserve">; 3) </w:t>
      </w:r>
      <w:r w:rsidR="00F93D73" w:rsidRPr="009C1CD4">
        <w:rPr>
          <w:rFonts w:eastAsia="Times New Roman"/>
          <w:sz w:val="24"/>
          <w:szCs w:val="24"/>
        </w:rPr>
        <w:t>D</w:t>
      </w:r>
      <w:r w:rsidR="00270103" w:rsidRPr="009C1CD4">
        <w:rPr>
          <w:rFonts w:eastAsia="Times New Roman"/>
          <w:sz w:val="24"/>
          <w:szCs w:val="24"/>
        </w:rPr>
        <w:t xml:space="preserve">escribe </w:t>
      </w:r>
      <w:r w:rsidR="00F93D73" w:rsidRPr="009C1CD4">
        <w:rPr>
          <w:rFonts w:eastAsia="Times New Roman"/>
          <w:sz w:val="24"/>
          <w:szCs w:val="24"/>
        </w:rPr>
        <w:t xml:space="preserve">and assess </w:t>
      </w:r>
      <w:r w:rsidR="00270103" w:rsidRPr="009C1CD4">
        <w:rPr>
          <w:rFonts w:eastAsia="Times New Roman"/>
          <w:sz w:val="24"/>
          <w:szCs w:val="24"/>
        </w:rPr>
        <w:t>the</w:t>
      </w:r>
      <w:r w:rsidR="00DD25BD" w:rsidRPr="009C1CD4">
        <w:rPr>
          <w:rFonts w:eastAsia="Times New Roman"/>
          <w:sz w:val="24"/>
          <w:szCs w:val="24"/>
        </w:rPr>
        <w:t xml:space="preserve"> immediate and long-term</w:t>
      </w:r>
      <w:r w:rsidR="00270103" w:rsidRPr="009C1CD4">
        <w:rPr>
          <w:rFonts w:eastAsia="Times New Roman"/>
          <w:sz w:val="24"/>
          <w:szCs w:val="24"/>
        </w:rPr>
        <w:t xml:space="preserve"> impact </w:t>
      </w:r>
      <w:r w:rsidR="00F93D73" w:rsidRPr="009C1CD4">
        <w:rPr>
          <w:rFonts w:eastAsia="Times New Roman"/>
          <w:sz w:val="24"/>
          <w:szCs w:val="24"/>
        </w:rPr>
        <w:t>that president made on military affairs and national security</w:t>
      </w:r>
      <w:r w:rsidR="00270103" w:rsidRPr="009C1CD4">
        <w:rPr>
          <w:rFonts w:eastAsia="Times New Roman"/>
          <w:sz w:val="24"/>
          <w:szCs w:val="24"/>
        </w:rPr>
        <w:t xml:space="preserve">. The </w:t>
      </w:r>
      <w:r w:rsidRPr="009C1CD4">
        <w:rPr>
          <w:rFonts w:eastAsia="Times New Roman"/>
          <w:sz w:val="24"/>
          <w:szCs w:val="24"/>
        </w:rPr>
        <w:t xml:space="preserve">final paper is due </w:t>
      </w:r>
      <w:r w:rsidRPr="009C1CD4">
        <w:rPr>
          <w:rFonts w:eastAsia="Times New Roman"/>
          <w:b/>
          <w:sz w:val="24"/>
          <w:szCs w:val="24"/>
        </w:rPr>
        <w:t>Wednesday,</w:t>
      </w:r>
      <w:r w:rsidRPr="009C1CD4">
        <w:rPr>
          <w:rFonts w:eastAsia="Times New Roman"/>
          <w:sz w:val="24"/>
          <w:szCs w:val="24"/>
        </w:rPr>
        <w:t xml:space="preserve"> </w:t>
      </w:r>
      <w:r w:rsidR="00B55C6A" w:rsidRPr="009C1CD4">
        <w:rPr>
          <w:rFonts w:eastAsia="Times New Roman"/>
          <w:b/>
          <w:sz w:val="24"/>
          <w:szCs w:val="24"/>
        </w:rPr>
        <w:t>Dec</w:t>
      </w:r>
      <w:r w:rsidR="00913319" w:rsidRPr="009C1CD4">
        <w:rPr>
          <w:rFonts w:eastAsia="Times New Roman"/>
          <w:b/>
          <w:sz w:val="24"/>
          <w:szCs w:val="24"/>
        </w:rPr>
        <w:t>ember</w:t>
      </w:r>
      <w:r w:rsidR="00270103" w:rsidRPr="009C1CD4">
        <w:rPr>
          <w:rFonts w:eastAsia="Times New Roman"/>
          <w:b/>
          <w:sz w:val="24"/>
          <w:szCs w:val="24"/>
        </w:rPr>
        <w:t xml:space="preserve"> 2</w:t>
      </w:r>
      <w:r w:rsidR="00B55C6A" w:rsidRPr="009C1CD4">
        <w:rPr>
          <w:rFonts w:eastAsia="Times New Roman"/>
          <w:b/>
          <w:sz w:val="24"/>
          <w:szCs w:val="24"/>
        </w:rPr>
        <w:t>1</w:t>
      </w:r>
      <w:r w:rsidR="00270103" w:rsidRPr="009C1CD4">
        <w:rPr>
          <w:rFonts w:eastAsia="Times New Roman"/>
          <w:sz w:val="24"/>
          <w:szCs w:val="24"/>
        </w:rPr>
        <w:t xml:space="preserve">. </w:t>
      </w:r>
      <w:r w:rsidR="00DD25BD" w:rsidRPr="009C1CD4">
        <w:rPr>
          <w:rFonts w:eastAsia="Times New Roman"/>
          <w:sz w:val="24"/>
          <w:szCs w:val="24"/>
        </w:rPr>
        <w:t xml:space="preserve"> </w:t>
      </w:r>
    </w:p>
    <w:p w:rsidR="00B00EE1" w:rsidRPr="009C1CD4" w:rsidRDefault="00B00EE1" w:rsidP="00B00EE1">
      <w:pPr>
        <w:widowControl w:val="0"/>
        <w:spacing w:after="0" w:line="240" w:lineRule="auto"/>
        <w:jc w:val="both"/>
        <w:rPr>
          <w:rFonts w:eastAsia="Times New Roman"/>
          <w:b/>
          <w:sz w:val="24"/>
          <w:szCs w:val="24"/>
        </w:rPr>
      </w:pPr>
    </w:p>
    <w:p w:rsidR="00270103" w:rsidRPr="009C1CD4" w:rsidRDefault="00270103" w:rsidP="00B00EE1">
      <w:pPr>
        <w:spacing w:after="0" w:line="240" w:lineRule="auto"/>
        <w:jc w:val="both"/>
        <w:rPr>
          <w:rFonts w:eastAsia="Times New Roman"/>
          <w:sz w:val="24"/>
          <w:szCs w:val="24"/>
        </w:rPr>
      </w:pPr>
      <w:r w:rsidRPr="009C1CD4">
        <w:rPr>
          <w:rFonts w:eastAsia="Times New Roman"/>
          <w:b/>
          <w:sz w:val="24"/>
          <w:szCs w:val="24"/>
        </w:rPr>
        <w:t xml:space="preserve">Grading – </w:t>
      </w:r>
      <w:r w:rsidRPr="009C1CD4">
        <w:rPr>
          <w:rFonts w:eastAsia="Times New Roman"/>
          <w:sz w:val="24"/>
          <w:szCs w:val="24"/>
        </w:rPr>
        <w:t>Grades will be based on the following percentages:</w:t>
      </w:r>
    </w:p>
    <w:p w:rsidR="00447FD5" w:rsidRPr="00447FD5" w:rsidRDefault="00447FD5" w:rsidP="00447FD5">
      <w:pPr>
        <w:widowControl w:val="0"/>
        <w:numPr>
          <w:ilvl w:val="1"/>
          <w:numId w:val="3"/>
        </w:numPr>
        <w:spacing w:after="0" w:line="240" w:lineRule="auto"/>
        <w:jc w:val="both"/>
        <w:rPr>
          <w:rFonts w:eastAsia="Times New Roman"/>
          <w:sz w:val="24"/>
          <w:szCs w:val="24"/>
        </w:rPr>
      </w:pPr>
      <w:r w:rsidRPr="00447FD5">
        <w:rPr>
          <w:rFonts w:eastAsia="Times New Roman"/>
          <w:sz w:val="24"/>
          <w:szCs w:val="24"/>
        </w:rPr>
        <w:t>Course Engagement / Weekly Discussion: 2</w:t>
      </w:r>
      <w:r>
        <w:rPr>
          <w:rFonts w:eastAsia="Times New Roman"/>
          <w:sz w:val="24"/>
          <w:szCs w:val="24"/>
        </w:rPr>
        <w:t>5</w:t>
      </w:r>
      <w:r w:rsidRPr="00447FD5">
        <w:rPr>
          <w:rFonts w:eastAsia="Times New Roman"/>
          <w:sz w:val="24"/>
          <w:szCs w:val="24"/>
        </w:rPr>
        <w:t>%</w:t>
      </w:r>
    </w:p>
    <w:p w:rsidR="00447FD5" w:rsidRPr="00447FD5" w:rsidRDefault="00447FD5" w:rsidP="00447FD5">
      <w:pPr>
        <w:widowControl w:val="0"/>
        <w:numPr>
          <w:ilvl w:val="1"/>
          <w:numId w:val="3"/>
        </w:numPr>
        <w:spacing w:after="0" w:line="240" w:lineRule="auto"/>
        <w:jc w:val="both"/>
        <w:rPr>
          <w:rFonts w:eastAsia="Times New Roman"/>
          <w:sz w:val="24"/>
          <w:szCs w:val="24"/>
        </w:rPr>
      </w:pPr>
      <w:r w:rsidRPr="00447FD5">
        <w:rPr>
          <w:rFonts w:eastAsia="Times New Roman"/>
          <w:sz w:val="24"/>
          <w:szCs w:val="24"/>
        </w:rPr>
        <w:t>Book Reviews: 3 x 1</w:t>
      </w:r>
      <w:r>
        <w:rPr>
          <w:rFonts w:eastAsia="Times New Roman"/>
          <w:sz w:val="24"/>
          <w:szCs w:val="24"/>
        </w:rPr>
        <w:t>5</w:t>
      </w:r>
      <w:r w:rsidRPr="00447FD5">
        <w:rPr>
          <w:rFonts w:eastAsia="Times New Roman"/>
          <w:sz w:val="24"/>
          <w:szCs w:val="24"/>
        </w:rPr>
        <w:t>% =</w:t>
      </w:r>
      <w:r>
        <w:rPr>
          <w:rFonts w:eastAsia="Times New Roman"/>
          <w:sz w:val="24"/>
          <w:szCs w:val="24"/>
        </w:rPr>
        <w:t>45</w:t>
      </w:r>
      <w:r w:rsidRPr="00447FD5">
        <w:rPr>
          <w:rFonts w:eastAsia="Times New Roman"/>
          <w:sz w:val="24"/>
          <w:szCs w:val="24"/>
        </w:rPr>
        <w:t>%</w:t>
      </w:r>
    </w:p>
    <w:p w:rsidR="00270103" w:rsidRPr="009C1CD4" w:rsidRDefault="00447FD5" w:rsidP="00447FD5">
      <w:pPr>
        <w:widowControl w:val="0"/>
        <w:numPr>
          <w:ilvl w:val="1"/>
          <w:numId w:val="3"/>
        </w:numPr>
        <w:spacing w:after="0" w:line="240" w:lineRule="auto"/>
        <w:jc w:val="both"/>
        <w:rPr>
          <w:rFonts w:eastAsia="Times New Roman"/>
          <w:sz w:val="24"/>
          <w:szCs w:val="24"/>
        </w:rPr>
      </w:pPr>
      <w:r w:rsidRPr="00447FD5">
        <w:rPr>
          <w:rFonts w:eastAsia="Times New Roman"/>
          <w:sz w:val="24"/>
          <w:szCs w:val="24"/>
        </w:rPr>
        <w:t xml:space="preserve">Final Paper: </w:t>
      </w:r>
      <w:r>
        <w:rPr>
          <w:rFonts w:eastAsia="Times New Roman"/>
          <w:sz w:val="24"/>
          <w:szCs w:val="24"/>
        </w:rPr>
        <w:t>3</w:t>
      </w:r>
      <w:r w:rsidRPr="00447FD5">
        <w:rPr>
          <w:rFonts w:eastAsia="Times New Roman"/>
          <w:sz w:val="24"/>
          <w:szCs w:val="24"/>
        </w:rPr>
        <w:t>0%</w:t>
      </w:r>
    </w:p>
    <w:p w:rsidR="009C1CD4" w:rsidRDefault="009C1CD4" w:rsidP="00B00EE1">
      <w:pPr>
        <w:keepNext/>
        <w:spacing w:after="0" w:line="240" w:lineRule="auto"/>
        <w:jc w:val="both"/>
        <w:rPr>
          <w:rFonts w:eastAsia="Times New Roman"/>
          <w:b/>
          <w:sz w:val="24"/>
          <w:szCs w:val="24"/>
        </w:rPr>
      </w:pPr>
    </w:p>
    <w:p w:rsidR="00270103" w:rsidRPr="009C1CD4" w:rsidRDefault="00270103" w:rsidP="00B00EE1">
      <w:pPr>
        <w:keepNext/>
        <w:spacing w:after="0" w:line="240" w:lineRule="auto"/>
        <w:jc w:val="both"/>
        <w:rPr>
          <w:rFonts w:eastAsia="Times New Roman"/>
          <w:sz w:val="24"/>
          <w:szCs w:val="24"/>
        </w:rPr>
      </w:pPr>
      <w:r w:rsidRPr="009C1CD4">
        <w:rPr>
          <w:rFonts w:eastAsia="Times New Roman"/>
          <w:b/>
          <w:sz w:val="24"/>
          <w:szCs w:val="24"/>
        </w:rPr>
        <w:t>Reading list</w:t>
      </w:r>
      <w:r w:rsidRPr="009C1CD4">
        <w:rPr>
          <w:rFonts w:eastAsia="Times New Roman"/>
          <w:sz w:val="24"/>
          <w:szCs w:val="24"/>
        </w:rPr>
        <w:t xml:space="preserve">: </w:t>
      </w:r>
    </w:p>
    <w:p w:rsidR="00270103" w:rsidRPr="009C1CD4" w:rsidRDefault="00270103" w:rsidP="00B00EE1">
      <w:pPr>
        <w:keepNext/>
        <w:widowControl w:val="0"/>
        <w:numPr>
          <w:ilvl w:val="0"/>
          <w:numId w:val="1"/>
        </w:numPr>
        <w:spacing w:after="0" w:line="240" w:lineRule="auto"/>
        <w:rPr>
          <w:rFonts w:eastAsia="Times New Roman"/>
          <w:sz w:val="24"/>
          <w:szCs w:val="24"/>
        </w:rPr>
      </w:pPr>
      <w:r w:rsidRPr="009C1CD4">
        <w:rPr>
          <w:rFonts w:eastAsia="Times New Roman"/>
          <w:sz w:val="24"/>
          <w:szCs w:val="24"/>
        </w:rPr>
        <w:t xml:space="preserve">Andrew J. </w:t>
      </w:r>
      <w:proofErr w:type="spellStart"/>
      <w:r w:rsidRPr="009C1CD4">
        <w:rPr>
          <w:rFonts w:eastAsia="Times New Roman"/>
          <w:sz w:val="24"/>
          <w:szCs w:val="24"/>
        </w:rPr>
        <w:t>Polsky</w:t>
      </w:r>
      <w:proofErr w:type="spellEnd"/>
      <w:r w:rsidRPr="009C1CD4">
        <w:rPr>
          <w:rFonts w:eastAsia="Times New Roman"/>
          <w:sz w:val="24"/>
          <w:szCs w:val="24"/>
        </w:rPr>
        <w:t xml:space="preserve">. </w:t>
      </w:r>
      <w:r w:rsidRPr="009C1CD4">
        <w:rPr>
          <w:rFonts w:eastAsia="Times New Roman"/>
          <w:i/>
          <w:sz w:val="24"/>
          <w:szCs w:val="24"/>
        </w:rPr>
        <w:t>Elusive Victories: The American Presidency at War</w:t>
      </w:r>
      <w:r w:rsidRPr="009C1CD4">
        <w:rPr>
          <w:rFonts w:eastAsia="Times New Roman"/>
          <w:sz w:val="24"/>
          <w:szCs w:val="24"/>
        </w:rPr>
        <w:t>. Oxford &amp; New York: Oxford University Press, 2012.</w:t>
      </w:r>
    </w:p>
    <w:p w:rsidR="00F3029D" w:rsidRPr="009C1CD4" w:rsidRDefault="00F3029D" w:rsidP="00B00EE1">
      <w:pPr>
        <w:keepNext/>
        <w:widowControl w:val="0"/>
        <w:numPr>
          <w:ilvl w:val="0"/>
          <w:numId w:val="1"/>
        </w:numPr>
        <w:spacing w:after="0" w:line="240" w:lineRule="auto"/>
        <w:rPr>
          <w:rFonts w:eastAsia="Times New Roman"/>
          <w:sz w:val="24"/>
          <w:szCs w:val="24"/>
        </w:rPr>
      </w:pPr>
      <w:r w:rsidRPr="009C1CD4">
        <w:rPr>
          <w:rFonts w:eastAsia="Times New Roman"/>
          <w:sz w:val="24"/>
          <w:szCs w:val="24"/>
        </w:rPr>
        <w:t xml:space="preserve">Edward J. </w:t>
      </w:r>
      <w:proofErr w:type="spellStart"/>
      <w:r w:rsidRPr="009C1CD4">
        <w:rPr>
          <w:rFonts w:eastAsia="Times New Roman"/>
          <w:sz w:val="24"/>
          <w:szCs w:val="24"/>
        </w:rPr>
        <w:t>Lordan</w:t>
      </w:r>
      <w:proofErr w:type="spellEnd"/>
      <w:r w:rsidRPr="009C1CD4">
        <w:rPr>
          <w:rFonts w:eastAsia="Times New Roman"/>
          <w:sz w:val="24"/>
          <w:szCs w:val="24"/>
        </w:rPr>
        <w:t xml:space="preserve">, </w:t>
      </w:r>
      <w:r w:rsidRPr="009C1CD4">
        <w:rPr>
          <w:rFonts w:eastAsia="Times New Roman"/>
          <w:i/>
          <w:sz w:val="24"/>
          <w:szCs w:val="24"/>
        </w:rPr>
        <w:t>The Case for Combat: How Presidents Persuade Americans to Go to War</w:t>
      </w:r>
      <w:r w:rsidRPr="009C1CD4">
        <w:rPr>
          <w:rFonts w:eastAsia="Times New Roman"/>
          <w:sz w:val="24"/>
          <w:szCs w:val="24"/>
        </w:rPr>
        <w:t xml:space="preserve">. Santa Barbara, CA: </w:t>
      </w:r>
      <w:proofErr w:type="spellStart"/>
      <w:r w:rsidRPr="009C1CD4">
        <w:rPr>
          <w:rFonts w:eastAsia="Times New Roman"/>
          <w:sz w:val="24"/>
          <w:szCs w:val="24"/>
        </w:rPr>
        <w:t>Praeger</w:t>
      </w:r>
      <w:proofErr w:type="spellEnd"/>
      <w:r w:rsidRPr="009C1CD4">
        <w:rPr>
          <w:rFonts w:eastAsia="Times New Roman"/>
          <w:sz w:val="24"/>
          <w:szCs w:val="24"/>
        </w:rPr>
        <w:t xml:space="preserve">, 2010. </w:t>
      </w:r>
    </w:p>
    <w:p w:rsidR="00270103" w:rsidRPr="009C1CD4" w:rsidRDefault="00270103" w:rsidP="00B00EE1">
      <w:pPr>
        <w:widowControl w:val="0"/>
        <w:spacing w:after="0" w:line="240" w:lineRule="auto"/>
        <w:jc w:val="both"/>
        <w:rPr>
          <w:rFonts w:eastAsia="Times New Roman"/>
          <w:b/>
          <w:sz w:val="24"/>
          <w:szCs w:val="24"/>
        </w:rPr>
      </w:pP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b/>
          <w:sz w:val="24"/>
          <w:szCs w:val="24"/>
        </w:rPr>
        <w:t xml:space="preserve">Sakai – </w:t>
      </w:r>
      <w:r w:rsidRPr="009C1CD4">
        <w:rPr>
          <w:rFonts w:eastAsia="Times New Roman"/>
          <w:sz w:val="24"/>
          <w:szCs w:val="24"/>
        </w:rPr>
        <w:t xml:space="preserve">Additional materials for this course, including a complete syllabus, course policies, additional required readings, grades, and assignments will be posted on Sakai. Students must be able to access Sakai on a regular basis. You will not pass the class without Sakai. </w:t>
      </w:r>
    </w:p>
    <w:p w:rsidR="00270103" w:rsidRPr="009C1CD4" w:rsidRDefault="00270103" w:rsidP="00B00EE1">
      <w:pPr>
        <w:widowControl w:val="0"/>
        <w:spacing w:after="0" w:line="240" w:lineRule="auto"/>
        <w:jc w:val="both"/>
        <w:rPr>
          <w:rFonts w:eastAsia="Times New Roman"/>
          <w:sz w:val="24"/>
          <w:szCs w:val="24"/>
        </w:rPr>
      </w:pP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b/>
          <w:sz w:val="24"/>
          <w:szCs w:val="24"/>
        </w:rPr>
        <w:t>Course Schedule:</w:t>
      </w:r>
      <w:r w:rsidRPr="009C1CD4">
        <w:rPr>
          <w:rFonts w:eastAsia="Times New Roman"/>
          <w:sz w:val="24"/>
          <w:szCs w:val="24"/>
        </w:rPr>
        <w:t xml:space="preserve"> The dates listed below are tentative and may change as the semester progress. For assignments, check the Sakai and the assignment sheets themselves; Actual due dates for assignments will be listed there. Check this page often or contact your instructor for more information.</w:t>
      </w:r>
    </w:p>
    <w:p w:rsidR="00F3581B" w:rsidRDefault="00F3581B" w:rsidP="00B00EE1">
      <w:pPr>
        <w:widowControl w:val="0"/>
        <w:spacing w:after="0" w:line="240" w:lineRule="auto"/>
        <w:jc w:val="both"/>
        <w:rPr>
          <w:rFonts w:eastAsia="Times New Roman"/>
          <w:sz w:val="24"/>
          <w:szCs w:val="24"/>
        </w:rPr>
      </w:pPr>
    </w:p>
    <w:p w:rsidR="00334AB6" w:rsidRPr="009C1CD4" w:rsidRDefault="00334AB6" w:rsidP="00B00EE1">
      <w:pPr>
        <w:widowControl w:val="0"/>
        <w:spacing w:after="0" w:line="240" w:lineRule="auto"/>
        <w:jc w:val="both"/>
        <w:rPr>
          <w:b/>
          <w:sz w:val="24"/>
          <w:szCs w:val="24"/>
          <w:u w:val="single"/>
        </w:rPr>
      </w:pPr>
      <w:r w:rsidRPr="009C1CD4">
        <w:rPr>
          <w:b/>
          <w:sz w:val="24"/>
          <w:szCs w:val="24"/>
          <w:u w:val="single"/>
        </w:rPr>
        <w:t xml:space="preserve">Introduction / The American Presidency at War </w:t>
      </w:r>
    </w:p>
    <w:p w:rsidR="00334AB6" w:rsidRPr="009C1CD4" w:rsidRDefault="00334AB6" w:rsidP="00B00EE1">
      <w:pPr>
        <w:widowControl w:val="0"/>
        <w:spacing w:after="0" w:line="240" w:lineRule="auto"/>
        <w:jc w:val="both"/>
        <w:rPr>
          <w:sz w:val="24"/>
          <w:szCs w:val="24"/>
        </w:rPr>
      </w:pPr>
    </w:p>
    <w:p w:rsidR="00270103" w:rsidRPr="009C1CD4" w:rsidRDefault="00270103" w:rsidP="00B00EE1">
      <w:pPr>
        <w:widowControl w:val="0"/>
        <w:spacing w:after="0" w:line="240" w:lineRule="auto"/>
        <w:jc w:val="both"/>
        <w:rPr>
          <w:sz w:val="24"/>
          <w:szCs w:val="24"/>
        </w:rPr>
      </w:pPr>
      <w:r w:rsidRPr="009C1CD4">
        <w:rPr>
          <w:b/>
          <w:sz w:val="24"/>
          <w:szCs w:val="24"/>
        </w:rPr>
        <w:t>Week</w:t>
      </w:r>
      <w:r w:rsidR="00334AB6" w:rsidRPr="009C1CD4">
        <w:rPr>
          <w:b/>
          <w:sz w:val="24"/>
          <w:szCs w:val="24"/>
        </w:rPr>
        <w:t>s</w:t>
      </w:r>
      <w:r w:rsidRPr="009C1CD4">
        <w:rPr>
          <w:b/>
          <w:sz w:val="24"/>
          <w:szCs w:val="24"/>
        </w:rPr>
        <w:t xml:space="preserve"> 1</w:t>
      </w:r>
      <w:r w:rsidR="00334AB6" w:rsidRPr="009C1CD4">
        <w:rPr>
          <w:b/>
          <w:sz w:val="24"/>
          <w:szCs w:val="24"/>
        </w:rPr>
        <w:t>-2</w:t>
      </w:r>
      <w:r w:rsidRPr="009C1CD4">
        <w:rPr>
          <w:sz w:val="24"/>
          <w:szCs w:val="24"/>
        </w:rPr>
        <w:t xml:space="preserve"> (9/7</w:t>
      </w:r>
      <w:r w:rsidR="00334AB6" w:rsidRPr="009C1CD4">
        <w:rPr>
          <w:sz w:val="24"/>
          <w:szCs w:val="24"/>
        </w:rPr>
        <w:t xml:space="preserve"> &amp; 9/14</w:t>
      </w:r>
      <w:r w:rsidRPr="009C1CD4">
        <w:rPr>
          <w:sz w:val="24"/>
          <w:szCs w:val="24"/>
        </w:rPr>
        <w:t xml:space="preserve">) </w:t>
      </w:r>
    </w:p>
    <w:p w:rsidR="00334AB6" w:rsidRPr="009C1CD4" w:rsidRDefault="00334AB6" w:rsidP="00B00EE1">
      <w:pPr>
        <w:widowControl w:val="0"/>
        <w:spacing w:after="0" w:line="240" w:lineRule="auto"/>
        <w:ind w:firstLine="720"/>
        <w:jc w:val="both"/>
        <w:rPr>
          <w:sz w:val="24"/>
          <w:szCs w:val="24"/>
        </w:rPr>
      </w:pPr>
      <w:r w:rsidRPr="009C1CD4">
        <w:rPr>
          <w:sz w:val="24"/>
          <w:szCs w:val="24"/>
        </w:rPr>
        <w:t>Readings:</w:t>
      </w:r>
    </w:p>
    <w:p w:rsidR="00334AB6" w:rsidRPr="009C1CD4" w:rsidRDefault="00334AB6" w:rsidP="00B00EE1">
      <w:pPr>
        <w:widowControl w:val="0"/>
        <w:numPr>
          <w:ilvl w:val="0"/>
          <w:numId w:val="4"/>
        </w:numPr>
        <w:spacing w:after="0" w:line="240" w:lineRule="auto"/>
        <w:ind w:left="1440"/>
        <w:jc w:val="both"/>
        <w:rPr>
          <w:rFonts w:eastAsia="Times New Roman"/>
          <w:sz w:val="24"/>
          <w:szCs w:val="24"/>
        </w:rPr>
      </w:pPr>
      <w:proofErr w:type="spellStart"/>
      <w:r w:rsidRPr="009C1CD4">
        <w:rPr>
          <w:sz w:val="24"/>
          <w:szCs w:val="24"/>
        </w:rPr>
        <w:t>Polsky</w:t>
      </w:r>
      <w:proofErr w:type="spellEnd"/>
      <w:r w:rsidRPr="009C1CD4">
        <w:rPr>
          <w:sz w:val="24"/>
          <w:szCs w:val="24"/>
        </w:rPr>
        <w:t xml:space="preserve">, Introduction </w:t>
      </w:r>
    </w:p>
    <w:p w:rsidR="00056B7D" w:rsidRPr="009C1CD4" w:rsidRDefault="00056B7D" w:rsidP="00B00EE1">
      <w:pPr>
        <w:widowControl w:val="0"/>
        <w:numPr>
          <w:ilvl w:val="0"/>
          <w:numId w:val="4"/>
        </w:numPr>
        <w:spacing w:after="0" w:line="240" w:lineRule="auto"/>
        <w:ind w:left="1440"/>
        <w:jc w:val="both"/>
        <w:rPr>
          <w:rFonts w:eastAsia="Times New Roman"/>
          <w:sz w:val="24"/>
          <w:szCs w:val="24"/>
        </w:rPr>
      </w:pPr>
      <w:r w:rsidRPr="009C1CD4">
        <w:rPr>
          <w:sz w:val="24"/>
          <w:szCs w:val="24"/>
        </w:rPr>
        <w:t>Hoxie, “The Office of Commander in Chief: An Historical and Projective View” (Available on Sakai)</w:t>
      </w:r>
    </w:p>
    <w:p w:rsidR="00270103" w:rsidRPr="009C1CD4" w:rsidRDefault="00270103" w:rsidP="00B00EE1">
      <w:pPr>
        <w:widowControl w:val="0"/>
        <w:spacing w:after="0" w:line="240" w:lineRule="auto"/>
        <w:jc w:val="both"/>
        <w:rPr>
          <w:rFonts w:eastAsia="Times New Roman"/>
          <w:sz w:val="24"/>
          <w:szCs w:val="24"/>
        </w:rPr>
      </w:pPr>
    </w:p>
    <w:p w:rsidR="00D62EB0" w:rsidRPr="009C1CD4" w:rsidRDefault="00D62EB0" w:rsidP="00B00EE1">
      <w:pPr>
        <w:widowControl w:val="0"/>
        <w:spacing w:after="0" w:line="240" w:lineRule="auto"/>
        <w:jc w:val="both"/>
        <w:rPr>
          <w:rFonts w:eastAsia="Times New Roman"/>
          <w:sz w:val="24"/>
          <w:szCs w:val="24"/>
        </w:rPr>
      </w:pPr>
      <w:r w:rsidRPr="009C1CD4">
        <w:rPr>
          <w:rFonts w:eastAsia="Times New Roman"/>
          <w:vanish/>
          <w:sz w:val="24"/>
          <w:szCs w:val="24"/>
        </w:rPr>
        <w:t>WeeWWk  GeoGgi=awdfrasd</w:t>
      </w:r>
      <w:r w:rsidRPr="009C1CD4">
        <w:rPr>
          <w:rFonts w:eastAsia="Times New Roman"/>
          <w:b/>
          <w:sz w:val="24"/>
          <w:szCs w:val="24"/>
          <w:u w:val="single"/>
        </w:rPr>
        <w:t xml:space="preserve"> George Washington, Thomas Jefferson, and War in the Early Republic</w:t>
      </w:r>
    </w:p>
    <w:p w:rsidR="00D62EB0" w:rsidRPr="009C1CD4" w:rsidRDefault="00D62EB0" w:rsidP="00B00EE1">
      <w:pPr>
        <w:widowControl w:val="0"/>
        <w:spacing w:after="0" w:line="240" w:lineRule="auto"/>
        <w:jc w:val="both"/>
        <w:rPr>
          <w:rFonts w:eastAsia="Times New Roman"/>
          <w:sz w:val="24"/>
          <w:szCs w:val="24"/>
        </w:rPr>
      </w:pPr>
    </w:p>
    <w:p w:rsidR="00D62EB0" w:rsidRPr="009C1CD4" w:rsidRDefault="00D62EB0" w:rsidP="00B00EE1">
      <w:pPr>
        <w:widowControl w:val="0"/>
        <w:spacing w:after="0" w:line="240" w:lineRule="auto"/>
        <w:jc w:val="both"/>
        <w:rPr>
          <w:sz w:val="24"/>
          <w:szCs w:val="24"/>
        </w:rPr>
      </w:pPr>
      <w:r w:rsidRPr="009C1CD4">
        <w:rPr>
          <w:b/>
          <w:sz w:val="24"/>
          <w:szCs w:val="24"/>
        </w:rPr>
        <w:t>Week 3</w:t>
      </w:r>
      <w:r w:rsidRPr="009C1CD4">
        <w:rPr>
          <w:sz w:val="24"/>
          <w:szCs w:val="24"/>
        </w:rPr>
        <w:t xml:space="preserve"> (9/21)</w:t>
      </w:r>
    </w:p>
    <w:p w:rsidR="00D62EB0" w:rsidRPr="009C1CD4" w:rsidRDefault="00D62EB0" w:rsidP="00B00EE1">
      <w:pPr>
        <w:widowControl w:val="0"/>
        <w:spacing w:after="0" w:line="240" w:lineRule="auto"/>
        <w:jc w:val="both"/>
        <w:rPr>
          <w:sz w:val="24"/>
          <w:szCs w:val="24"/>
        </w:rPr>
      </w:pPr>
      <w:r w:rsidRPr="009C1CD4">
        <w:rPr>
          <w:sz w:val="24"/>
          <w:szCs w:val="24"/>
        </w:rPr>
        <w:tab/>
        <w:t>Readings:</w:t>
      </w:r>
    </w:p>
    <w:p w:rsidR="00754C5C" w:rsidRPr="009C1CD4" w:rsidRDefault="00754C5C" w:rsidP="00754C5C">
      <w:pPr>
        <w:pStyle w:val="ListParagraph"/>
        <w:widowControl w:val="0"/>
        <w:numPr>
          <w:ilvl w:val="0"/>
          <w:numId w:val="4"/>
        </w:numPr>
        <w:spacing w:after="0" w:line="240" w:lineRule="auto"/>
        <w:jc w:val="both"/>
        <w:rPr>
          <w:sz w:val="24"/>
          <w:szCs w:val="24"/>
        </w:rPr>
      </w:pPr>
      <w:proofErr w:type="spellStart"/>
      <w:r w:rsidRPr="009C1CD4">
        <w:rPr>
          <w:sz w:val="24"/>
          <w:szCs w:val="24"/>
        </w:rPr>
        <w:t>Staude</w:t>
      </w:r>
      <w:proofErr w:type="spellEnd"/>
      <w:r w:rsidRPr="009C1CD4">
        <w:rPr>
          <w:sz w:val="24"/>
          <w:szCs w:val="24"/>
        </w:rPr>
        <w:t xml:space="preserve">, “Forging the Eagle’s Sword: President Washington, The Congress, and the Army” (Available on Sakai) </w:t>
      </w:r>
    </w:p>
    <w:p w:rsidR="00754C5C" w:rsidRDefault="00754C5C" w:rsidP="00754C5C">
      <w:pPr>
        <w:pStyle w:val="ListParagraph"/>
        <w:widowControl w:val="0"/>
        <w:numPr>
          <w:ilvl w:val="0"/>
          <w:numId w:val="4"/>
        </w:numPr>
        <w:spacing w:after="0" w:line="240" w:lineRule="auto"/>
        <w:jc w:val="both"/>
        <w:rPr>
          <w:sz w:val="24"/>
          <w:szCs w:val="24"/>
        </w:rPr>
      </w:pPr>
      <w:r w:rsidRPr="009C1CD4">
        <w:rPr>
          <w:sz w:val="24"/>
          <w:szCs w:val="24"/>
        </w:rPr>
        <w:t xml:space="preserve">Symonds, “‘A Squadron of Observation’: Thomas Jefferson and America’s First War Against </w:t>
      </w:r>
      <w:r w:rsidR="00056B7D" w:rsidRPr="009C1CD4">
        <w:rPr>
          <w:sz w:val="24"/>
          <w:szCs w:val="24"/>
        </w:rPr>
        <w:t>Terrorism” (</w:t>
      </w:r>
      <w:r w:rsidRPr="009C1CD4">
        <w:rPr>
          <w:sz w:val="24"/>
          <w:szCs w:val="24"/>
        </w:rPr>
        <w:t>Available on Sakai)</w:t>
      </w:r>
    </w:p>
    <w:p w:rsidR="00AA1ABA" w:rsidRPr="009C1CD4" w:rsidRDefault="00AA1ABA" w:rsidP="00AA1ABA">
      <w:pPr>
        <w:pStyle w:val="ListParagraph"/>
        <w:widowControl w:val="0"/>
        <w:spacing w:after="0" w:line="240" w:lineRule="auto"/>
        <w:ind w:left="1350"/>
        <w:jc w:val="both"/>
        <w:rPr>
          <w:sz w:val="24"/>
          <w:szCs w:val="24"/>
        </w:rPr>
      </w:pPr>
    </w:p>
    <w:p w:rsidR="00D62EB0" w:rsidRPr="009C1CD4" w:rsidRDefault="00D62EB0" w:rsidP="00B00EE1">
      <w:pPr>
        <w:widowControl w:val="0"/>
        <w:spacing w:after="0" w:line="240" w:lineRule="auto"/>
        <w:ind w:left="1440"/>
        <w:jc w:val="both"/>
        <w:rPr>
          <w:rFonts w:eastAsia="Times New Roman"/>
          <w:sz w:val="24"/>
          <w:szCs w:val="24"/>
        </w:rPr>
      </w:pP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vanish/>
          <w:sz w:val="24"/>
          <w:szCs w:val="24"/>
        </w:rPr>
        <w:lastRenderedPageBreak/>
        <w:t xml:space="preserve">WeeWWk  </w:t>
      </w:r>
      <w:r w:rsidRPr="009C1CD4">
        <w:rPr>
          <w:rFonts w:eastAsia="Times New Roman"/>
          <w:b/>
          <w:sz w:val="24"/>
          <w:szCs w:val="24"/>
          <w:u w:val="single"/>
        </w:rPr>
        <w:t xml:space="preserve">Abraham Lincoln and the Civil War  </w:t>
      </w:r>
    </w:p>
    <w:p w:rsidR="00270103" w:rsidRPr="009C1CD4" w:rsidRDefault="00270103" w:rsidP="00B00EE1">
      <w:pPr>
        <w:widowControl w:val="0"/>
        <w:spacing w:after="0" w:line="240" w:lineRule="auto"/>
        <w:jc w:val="both"/>
        <w:rPr>
          <w:rFonts w:eastAsia="Times New Roman"/>
          <w:sz w:val="24"/>
          <w:szCs w:val="24"/>
        </w:rPr>
      </w:pPr>
    </w:p>
    <w:p w:rsidR="00270103" w:rsidRPr="009C1CD4" w:rsidRDefault="00D62EB0" w:rsidP="00B00EE1">
      <w:pPr>
        <w:widowControl w:val="0"/>
        <w:spacing w:after="0" w:line="240" w:lineRule="auto"/>
        <w:jc w:val="both"/>
        <w:rPr>
          <w:sz w:val="24"/>
          <w:szCs w:val="24"/>
        </w:rPr>
      </w:pPr>
      <w:r w:rsidRPr="009C1CD4">
        <w:rPr>
          <w:b/>
          <w:sz w:val="24"/>
          <w:szCs w:val="24"/>
        </w:rPr>
        <w:t>Week</w:t>
      </w:r>
      <w:r w:rsidR="00270103" w:rsidRPr="009C1CD4">
        <w:rPr>
          <w:b/>
          <w:sz w:val="24"/>
          <w:szCs w:val="24"/>
        </w:rPr>
        <w:t xml:space="preserve"> </w:t>
      </w:r>
      <w:r w:rsidR="00334AB6" w:rsidRPr="009C1CD4">
        <w:rPr>
          <w:b/>
          <w:sz w:val="24"/>
          <w:szCs w:val="24"/>
        </w:rPr>
        <w:t>4</w:t>
      </w:r>
      <w:r w:rsidR="00270103" w:rsidRPr="009C1CD4">
        <w:rPr>
          <w:sz w:val="24"/>
          <w:szCs w:val="24"/>
        </w:rPr>
        <w:t xml:space="preserve"> (</w:t>
      </w:r>
      <w:r w:rsidR="0081207F" w:rsidRPr="009C1CD4">
        <w:rPr>
          <w:sz w:val="24"/>
          <w:szCs w:val="24"/>
        </w:rPr>
        <w:t>9/2</w:t>
      </w:r>
      <w:r w:rsidR="00334AB6" w:rsidRPr="009C1CD4">
        <w:rPr>
          <w:sz w:val="24"/>
          <w:szCs w:val="24"/>
        </w:rPr>
        <w:t>8</w:t>
      </w:r>
      <w:r w:rsidR="00270103" w:rsidRPr="009C1CD4">
        <w:rPr>
          <w:sz w:val="24"/>
          <w:szCs w:val="24"/>
        </w:rPr>
        <w:t>)</w:t>
      </w:r>
    </w:p>
    <w:p w:rsidR="00270103" w:rsidRPr="009C1CD4" w:rsidRDefault="00270103" w:rsidP="00B00EE1">
      <w:pPr>
        <w:widowControl w:val="0"/>
        <w:spacing w:after="0" w:line="240" w:lineRule="auto"/>
        <w:jc w:val="both"/>
        <w:rPr>
          <w:sz w:val="24"/>
          <w:szCs w:val="24"/>
        </w:rPr>
      </w:pPr>
      <w:r w:rsidRPr="009C1CD4">
        <w:rPr>
          <w:sz w:val="24"/>
          <w:szCs w:val="24"/>
        </w:rPr>
        <w:tab/>
        <w:t>Readings:</w:t>
      </w:r>
    </w:p>
    <w:p w:rsidR="00270103" w:rsidRPr="009C1CD4" w:rsidRDefault="0081207F" w:rsidP="00B00EE1">
      <w:pPr>
        <w:widowControl w:val="0"/>
        <w:numPr>
          <w:ilvl w:val="0"/>
          <w:numId w:val="4"/>
        </w:numPr>
        <w:spacing w:after="0" w:line="240" w:lineRule="auto"/>
        <w:ind w:left="1440"/>
        <w:jc w:val="both"/>
        <w:rPr>
          <w:rFonts w:eastAsia="Times New Roman"/>
          <w:sz w:val="24"/>
          <w:szCs w:val="24"/>
        </w:rPr>
      </w:pPr>
      <w:proofErr w:type="spellStart"/>
      <w:r w:rsidRPr="009C1CD4">
        <w:rPr>
          <w:sz w:val="24"/>
          <w:szCs w:val="24"/>
        </w:rPr>
        <w:t>Polsky</w:t>
      </w:r>
      <w:proofErr w:type="spellEnd"/>
      <w:r w:rsidRPr="009C1CD4">
        <w:rPr>
          <w:sz w:val="24"/>
          <w:szCs w:val="24"/>
        </w:rPr>
        <w:t xml:space="preserve">, Chapter 1 </w:t>
      </w:r>
    </w:p>
    <w:p w:rsidR="00270103" w:rsidRPr="009C1CD4" w:rsidRDefault="00270103" w:rsidP="00B00EE1">
      <w:pPr>
        <w:widowControl w:val="0"/>
        <w:spacing w:after="0" w:line="240" w:lineRule="auto"/>
        <w:rPr>
          <w:rFonts w:eastAsia="Times New Roman"/>
          <w:sz w:val="24"/>
          <w:szCs w:val="24"/>
        </w:rPr>
      </w:pPr>
      <w:r w:rsidRPr="009C1CD4">
        <w:rPr>
          <w:sz w:val="24"/>
          <w:szCs w:val="24"/>
        </w:rPr>
        <w:t xml:space="preserve"> </w:t>
      </w:r>
    </w:p>
    <w:p w:rsidR="00D62EB0" w:rsidRPr="009C1CD4" w:rsidRDefault="00D62EB0" w:rsidP="00B00EE1">
      <w:pPr>
        <w:widowControl w:val="0"/>
        <w:spacing w:after="0" w:line="240" w:lineRule="auto"/>
        <w:jc w:val="both"/>
        <w:rPr>
          <w:rFonts w:eastAsia="Times New Roman"/>
          <w:sz w:val="24"/>
          <w:szCs w:val="24"/>
        </w:rPr>
      </w:pPr>
      <w:r w:rsidRPr="009C1CD4">
        <w:rPr>
          <w:rFonts w:eastAsia="Times New Roman"/>
          <w:vanish/>
          <w:sz w:val="24"/>
          <w:szCs w:val="24"/>
        </w:rPr>
        <w:t xml:space="preserve">WeeWWk  William </w:t>
      </w:r>
      <w:r w:rsidRPr="009C1CD4">
        <w:rPr>
          <w:rFonts w:eastAsia="Times New Roman"/>
          <w:b/>
          <w:sz w:val="24"/>
          <w:szCs w:val="24"/>
          <w:u w:val="single"/>
        </w:rPr>
        <w:t xml:space="preserve">William McKinley and the Spanish-American War </w:t>
      </w:r>
    </w:p>
    <w:p w:rsidR="00D62EB0" w:rsidRPr="009C1CD4" w:rsidRDefault="00D62EB0" w:rsidP="00B00EE1">
      <w:pPr>
        <w:widowControl w:val="0"/>
        <w:spacing w:after="0" w:line="240" w:lineRule="auto"/>
        <w:jc w:val="both"/>
        <w:rPr>
          <w:rFonts w:eastAsia="Times New Roman"/>
          <w:sz w:val="24"/>
          <w:szCs w:val="24"/>
        </w:rPr>
      </w:pPr>
    </w:p>
    <w:p w:rsidR="00D62EB0" w:rsidRPr="009C1CD4" w:rsidRDefault="00D62EB0" w:rsidP="00B00EE1">
      <w:pPr>
        <w:widowControl w:val="0"/>
        <w:spacing w:after="0" w:line="240" w:lineRule="auto"/>
        <w:jc w:val="both"/>
        <w:rPr>
          <w:rFonts w:eastAsia="Times New Roman"/>
          <w:sz w:val="24"/>
          <w:szCs w:val="24"/>
        </w:rPr>
      </w:pPr>
      <w:r w:rsidRPr="009C1CD4">
        <w:rPr>
          <w:b/>
          <w:sz w:val="24"/>
          <w:szCs w:val="24"/>
        </w:rPr>
        <w:t>Week 5</w:t>
      </w:r>
      <w:r w:rsidRPr="009C1CD4">
        <w:rPr>
          <w:sz w:val="24"/>
          <w:szCs w:val="24"/>
        </w:rPr>
        <w:t xml:space="preserve"> (10/5) </w:t>
      </w:r>
    </w:p>
    <w:p w:rsidR="00D62EB0" w:rsidRPr="009C1CD4" w:rsidRDefault="00D62EB0" w:rsidP="00B00EE1">
      <w:pPr>
        <w:widowControl w:val="0"/>
        <w:spacing w:after="0" w:line="240" w:lineRule="auto"/>
        <w:jc w:val="both"/>
        <w:rPr>
          <w:rFonts w:eastAsia="Times New Roman"/>
          <w:sz w:val="24"/>
          <w:szCs w:val="24"/>
        </w:rPr>
      </w:pPr>
      <w:r w:rsidRPr="009C1CD4">
        <w:rPr>
          <w:rFonts w:eastAsia="Times New Roman"/>
          <w:b/>
          <w:sz w:val="24"/>
          <w:szCs w:val="24"/>
        </w:rPr>
        <w:tab/>
      </w:r>
      <w:r w:rsidRPr="009C1CD4">
        <w:rPr>
          <w:rFonts w:eastAsia="Times New Roman"/>
          <w:sz w:val="24"/>
          <w:szCs w:val="24"/>
        </w:rPr>
        <w:t>Readings:</w:t>
      </w:r>
    </w:p>
    <w:p w:rsidR="00754C5C" w:rsidRPr="009C1CD4" w:rsidRDefault="00754C5C" w:rsidP="00754C5C">
      <w:pPr>
        <w:pStyle w:val="ListParagraph"/>
        <w:widowControl w:val="0"/>
        <w:numPr>
          <w:ilvl w:val="0"/>
          <w:numId w:val="4"/>
        </w:numPr>
        <w:spacing w:after="0" w:line="240" w:lineRule="auto"/>
        <w:jc w:val="both"/>
        <w:rPr>
          <w:rFonts w:eastAsia="Times New Roman"/>
          <w:sz w:val="24"/>
          <w:szCs w:val="24"/>
        </w:rPr>
      </w:pPr>
      <w:r w:rsidRPr="009C1CD4">
        <w:rPr>
          <w:rFonts w:eastAsia="Times New Roman"/>
          <w:sz w:val="24"/>
          <w:szCs w:val="24"/>
        </w:rPr>
        <w:t xml:space="preserve">Bloodworth, “For Love or For </w:t>
      </w:r>
      <w:proofErr w:type="gramStart"/>
      <w:r w:rsidRPr="009C1CD4">
        <w:rPr>
          <w:rFonts w:eastAsia="Times New Roman"/>
          <w:sz w:val="24"/>
          <w:szCs w:val="24"/>
        </w:rPr>
        <w:t>Money?:</w:t>
      </w:r>
      <w:proofErr w:type="gramEnd"/>
      <w:r w:rsidRPr="009C1CD4">
        <w:rPr>
          <w:rFonts w:eastAsia="Times New Roman"/>
          <w:sz w:val="24"/>
          <w:szCs w:val="24"/>
        </w:rPr>
        <w:t xml:space="preserve"> William McKinley and the Spanish-American War” </w:t>
      </w:r>
      <w:r w:rsidRPr="009C1CD4">
        <w:rPr>
          <w:sz w:val="24"/>
          <w:szCs w:val="24"/>
        </w:rPr>
        <w:t>(Available on Sakai)</w:t>
      </w:r>
    </w:p>
    <w:p w:rsidR="00754C5C" w:rsidRPr="009C1CD4" w:rsidRDefault="00754C5C" w:rsidP="00754C5C">
      <w:pPr>
        <w:pStyle w:val="ListParagraph"/>
        <w:widowControl w:val="0"/>
        <w:numPr>
          <w:ilvl w:val="0"/>
          <w:numId w:val="4"/>
        </w:numPr>
        <w:spacing w:after="0" w:line="240" w:lineRule="auto"/>
        <w:jc w:val="both"/>
        <w:rPr>
          <w:rFonts w:eastAsia="Times New Roman"/>
          <w:sz w:val="24"/>
          <w:szCs w:val="24"/>
        </w:rPr>
      </w:pPr>
      <w:proofErr w:type="spellStart"/>
      <w:r w:rsidRPr="009C1CD4">
        <w:rPr>
          <w:sz w:val="24"/>
          <w:szCs w:val="24"/>
        </w:rPr>
        <w:t>Strathman</w:t>
      </w:r>
      <w:proofErr w:type="spellEnd"/>
      <w:r w:rsidRPr="009C1CD4">
        <w:rPr>
          <w:sz w:val="24"/>
          <w:szCs w:val="24"/>
        </w:rPr>
        <w:t>, “War Counsel: Military Advice in the White House” (Available on Sakai)</w:t>
      </w:r>
    </w:p>
    <w:p w:rsidR="00270103" w:rsidRPr="009C1CD4" w:rsidRDefault="00270103" w:rsidP="00B00EE1">
      <w:pPr>
        <w:widowControl w:val="0"/>
        <w:spacing w:after="0" w:line="240" w:lineRule="auto"/>
        <w:jc w:val="both"/>
        <w:rPr>
          <w:sz w:val="24"/>
          <w:szCs w:val="24"/>
        </w:rPr>
      </w:pPr>
    </w:p>
    <w:p w:rsidR="00D62EB0" w:rsidRPr="009C1CD4" w:rsidRDefault="00D62EB0" w:rsidP="00B00EE1">
      <w:pPr>
        <w:widowControl w:val="0"/>
        <w:spacing w:after="0" w:line="240" w:lineRule="auto"/>
        <w:jc w:val="both"/>
        <w:rPr>
          <w:rFonts w:eastAsia="Times New Roman"/>
          <w:vanish/>
          <w:sz w:val="24"/>
          <w:szCs w:val="24"/>
        </w:rPr>
      </w:pP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vanish/>
          <w:sz w:val="24"/>
          <w:szCs w:val="24"/>
        </w:rPr>
        <w:t xml:space="preserve">WeeWWk  </w:t>
      </w:r>
      <w:r w:rsidRPr="009C1CD4">
        <w:rPr>
          <w:rFonts w:eastAsia="Times New Roman"/>
          <w:b/>
          <w:sz w:val="24"/>
          <w:szCs w:val="24"/>
          <w:u w:val="single"/>
        </w:rPr>
        <w:t>Woodrow Wilson and World War I</w:t>
      </w:r>
    </w:p>
    <w:p w:rsidR="00270103" w:rsidRPr="009C1CD4" w:rsidRDefault="00270103" w:rsidP="00B00EE1">
      <w:pPr>
        <w:widowControl w:val="0"/>
        <w:spacing w:after="0" w:line="240" w:lineRule="auto"/>
        <w:jc w:val="both"/>
        <w:rPr>
          <w:rFonts w:eastAsia="Times New Roman"/>
          <w:sz w:val="24"/>
          <w:szCs w:val="24"/>
        </w:rPr>
      </w:pPr>
    </w:p>
    <w:p w:rsidR="00270103" w:rsidRPr="009C1CD4" w:rsidRDefault="00270103" w:rsidP="00B00EE1">
      <w:pPr>
        <w:widowControl w:val="0"/>
        <w:spacing w:after="0" w:line="240" w:lineRule="auto"/>
        <w:jc w:val="both"/>
        <w:rPr>
          <w:rFonts w:eastAsia="Times New Roman"/>
          <w:sz w:val="24"/>
          <w:szCs w:val="24"/>
        </w:rPr>
      </w:pPr>
      <w:r w:rsidRPr="009C1CD4">
        <w:rPr>
          <w:b/>
          <w:sz w:val="24"/>
          <w:szCs w:val="24"/>
        </w:rPr>
        <w:t xml:space="preserve">Week </w:t>
      </w:r>
      <w:r w:rsidR="00B00EE1" w:rsidRPr="009C1CD4">
        <w:rPr>
          <w:b/>
          <w:sz w:val="24"/>
          <w:szCs w:val="24"/>
        </w:rPr>
        <w:t>6</w:t>
      </w:r>
      <w:r w:rsidRPr="009C1CD4">
        <w:rPr>
          <w:sz w:val="24"/>
          <w:szCs w:val="24"/>
        </w:rPr>
        <w:t xml:space="preserve"> (</w:t>
      </w:r>
      <w:r w:rsidR="0081207F" w:rsidRPr="009C1CD4">
        <w:rPr>
          <w:sz w:val="24"/>
          <w:szCs w:val="24"/>
        </w:rPr>
        <w:t>10/</w:t>
      </w:r>
      <w:r w:rsidR="00D62EB0" w:rsidRPr="009C1CD4">
        <w:rPr>
          <w:sz w:val="24"/>
          <w:szCs w:val="24"/>
        </w:rPr>
        <w:t>12</w:t>
      </w:r>
      <w:r w:rsidRPr="009C1CD4">
        <w:rPr>
          <w:sz w:val="24"/>
          <w:szCs w:val="24"/>
        </w:rPr>
        <w:t xml:space="preserve">) </w:t>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b/>
          <w:sz w:val="24"/>
          <w:szCs w:val="24"/>
        </w:rPr>
        <w:tab/>
      </w:r>
      <w:r w:rsidRPr="009C1CD4">
        <w:rPr>
          <w:rFonts w:eastAsia="Times New Roman"/>
          <w:sz w:val="24"/>
          <w:szCs w:val="24"/>
        </w:rPr>
        <w:t>Readings:</w:t>
      </w:r>
    </w:p>
    <w:p w:rsidR="0081207F" w:rsidRPr="009C1CD4" w:rsidRDefault="0081207F" w:rsidP="00B00EE1">
      <w:pPr>
        <w:widowControl w:val="0"/>
        <w:numPr>
          <w:ilvl w:val="0"/>
          <w:numId w:val="4"/>
        </w:numPr>
        <w:spacing w:after="0" w:line="240" w:lineRule="auto"/>
        <w:ind w:left="1440"/>
        <w:jc w:val="both"/>
        <w:rPr>
          <w:rFonts w:eastAsia="Times New Roman"/>
          <w:sz w:val="24"/>
          <w:szCs w:val="24"/>
        </w:rPr>
      </w:pPr>
      <w:proofErr w:type="spellStart"/>
      <w:r w:rsidRPr="009C1CD4">
        <w:rPr>
          <w:sz w:val="24"/>
          <w:szCs w:val="24"/>
        </w:rPr>
        <w:t>Polsky</w:t>
      </w:r>
      <w:proofErr w:type="spellEnd"/>
      <w:r w:rsidRPr="009C1CD4">
        <w:rPr>
          <w:sz w:val="24"/>
          <w:szCs w:val="24"/>
        </w:rPr>
        <w:t xml:space="preserve">, Chapter 2 </w:t>
      </w:r>
    </w:p>
    <w:p w:rsidR="00270103" w:rsidRPr="009C1CD4" w:rsidRDefault="00270103" w:rsidP="00B00EE1">
      <w:pPr>
        <w:widowControl w:val="0"/>
        <w:spacing w:after="0" w:line="240" w:lineRule="auto"/>
        <w:ind w:left="1440"/>
        <w:jc w:val="both"/>
        <w:rPr>
          <w:rFonts w:eastAsia="Times New Roman"/>
          <w:sz w:val="24"/>
          <w:szCs w:val="24"/>
        </w:rPr>
      </w:pPr>
    </w:p>
    <w:p w:rsidR="00270103" w:rsidRPr="009C1CD4" w:rsidRDefault="00270103" w:rsidP="00B00EE1">
      <w:pPr>
        <w:widowControl w:val="0"/>
        <w:spacing w:after="0" w:line="240" w:lineRule="auto"/>
        <w:jc w:val="both"/>
        <w:rPr>
          <w:rFonts w:eastAsia="Times New Roman"/>
          <w:b/>
          <w:sz w:val="24"/>
          <w:szCs w:val="24"/>
          <w:u w:val="single"/>
        </w:rPr>
      </w:pPr>
      <w:r w:rsidRPr="009C1CD4">
        <w:rPr>
          <w:rFonts w:eastAsia="Times New Roman"/>
          <w:b/>
          <w:sz w:val="24"/>
          <w:szCs w:val="24"/>
          <w:u w:val="single"/>
        </w:rPr>
        <w:t>Franklin Roosevelt and World War II</w:t>
      </w:r>
    </w:p>
    <w:p w:rsidR="00270103" w:rsidRPr="009C1CD4" w:rsidRDefault="00270103" w:rsidP="00B00EE1">
      <w:pPr>
        <w:keepLines/>
        <w:widowControl w:val="0"/>
        <w:spacing w:after="0" w:line="240" w:lineRule="auto"/>
        <w:jc w:val="both"/>
        <w:rPr>
          <w:sz w:val="24"/>
          <w:szCs w:val="24"/>
        </w:rPr>
      </w:pPr>
    </w:p>
    <w:p w:rsidR="00270103" w:rsidRPr="009C1CD4" w:rsidRDefault="00270103" w:rsidP="00B00EE1">
      <w:pPr>
        <w:keepLines/>
        <w:widowControl w:val="0"/>
        <w:spacing w:after="0" w:line="240" w:lineRule="auto"/>
        <w:jc w:val="both"/>
        <w:rPr>
          <w:sz w:val="24"/>
          <w:szCs w:val="24"/>
        </w:rPr>
      </w:pPr>
      <w:r w:rsidRPr="009C1CD4">
        <w:rPr>
          <w:b/>
          <w:sz w:val="24"/>
          <w:szCs w:val="24"/>
        </w:rPr>
        <w:t xml:space="preserve">Week </w:t>
      </w:r>
      <w:r w:rsidR="00D62EB0" w:rsidRPr="009C1CD4">
        <w:rPr>
          <w:b/>
          <w:sz w:val="24"/>
          <w:szCs w:val="24"/>
        </w:rPr>
        <w:t>7</w:t>
      </w:r>
      <w:r w:rsidRPr="009C1CD4">
        <w:rPr>
          <w:sz w:val="24"/>
          <w:szCs w:val="24"/>
        </w:rPr>
        <w:t xml:space="preserve"> (</w:t>
      </w:r>
      <w:r w:rsidR="0081207F" w:rsidRPr="009C1CD4">
        <w:rPr>
          <w:sz w:val="24"/>
          <w:szCs w:val="24"/>
        </w:rPr>
        <w:t>10/19</w:t>
      </w:r>
      <w:r w:rsidRPr="009C1CD4">
        <w:rPr>
          <w:sz w:val="24"/>
          <w:szCs w:val="24"/>
        </w:rPr>
        <w:t>)</w:t>
      </w:r>
    </w:p>
    <w:p w:rsidR="00270103" w:rsidRPr="009C1CD4" w:rsidRDefault="00270103" w:rsidP="00B00EE1">
      <w:pPr>
        <w:keepLines/>
        <w:widowControl w:val="0"/>
        <w:spacing w:after="0" w:line="240" w:lineRule="auto"/>
        <w:jc w:val="both"/>
        <w:rPr>
          <w:sz w:val="24"/>
          <w:szCs w:val="24"/>
        </w:rPr>
      </w:pPr>
      <w:r w:rsidRPr="009C1CD4">
        <w:rPr>
          <w:sz w:val="24"/>
          <w:szCs w:val="24"/>
        </w:rPr>
        <w:tab/>
        <w:t>Readings:</w:t>
      </w:r>
    </w:p>
    <w:p w:rsidR="00270103" w:rsidRPr="009C1CD4" w:rsidRDefault="0081207F" w:rsidP="00B00EE1">
      <w:pPr>
        <w:widowControl w:val="0"/>
        <w:numPr>
          <w:ilvl w:val="0"/>
          <w:numId w:val="4"/>
        </w:numPr>
        <w:spacing w:after="0" w:line="240" w:lineRule="auto"/>
        <w:jc w:val="both"/>
        <w:rPr>
          <w:rFonts w:eastAsia="Times New Roman"/>
          <w:sz w:val="24"/>
          <w:szCs w:val="24"/>
        </w:rPr>
      </w:pPr>
      <w:proofErr w:type="spellStart"/>
      <w:r w:rsidRPr="009C1CD4">
        <w:rPr>
          <w:sz w:val="24"/>
          <w:szCs w:val="24"/>
        </w:rPr>
        <w:t>Polsky</w:t>
      </w:r>
      <w:proofErr w:type="spellEnd"/>
      <w:r w:rsidRPr="009C1CD4">
        <w:rPr>
          <w:sz w:val="24"/>
          <w:szCs w:val="24"/>
        </w:rPr>
        <w:t xml:space="preserve">, Chapter 3 </w:t>
      </w:r>
      <w:r w:rsidR="00270103" w:rsidRPr="009C1CD4">
        <w:rPr>
          <w:sz w:val="24"/>
          <w:szCs w:val="24"/>
        </w:rPr>
        <w:t xml:space="preserve"> </w:t>
      </w:r>
    </w:p>
    <w:p w:rsidR="00270103" w:rsidRPr="009C1CD4" w:rsidRDefault="00270103" w:rsidP="00B00EE1">
      <w:pPr>
        <w:widowControl w:val="0"/>
        <w:spacing w:after="0" w:line="240" w:lineRule="auto"/>
        <w:ind w:left="1440"/>
        <w:contextualSpacing/>
        <w:rPr>
          <w:rFonts w:eastAsia="Times New Roman"/>
          <w:sz w:val="24"/>
          <w:szCs w:val="20"/>
        </w:rPr>
      </w:pPr>
    </w:p>
    <w:p w:rsidR="00270103" w:rsidRPr="009C1CD4" w:rsidRDefault="00B00EE1" w:rsidP="00B00EE1">
      <w:pPr>
        <w:widowControl w:val="0"/>
        <w:spacing w:after="0" w:line="240" w:lineRule="auto"/>
        <w:jc w:val="both"/>
        <w:rPr>
          <w:rFonts w:eastAsia="Times New Roman"/>
          <w:b/>
          <w:sz w:val="24"/>
          <w:szCs w:val="24"/>
          <w:u w:val="single"/>
        </w:rPr>
      </w:pPr>
      <w:r w:rsidRPr="009C1CD4">
        <w:rPr>
          <w:rFonts w:eastAsia="Times New Roman"/>
          <w:b/>
          <w:sz w:val="24"/>
          <w:szCs w:val="24"/>
          <w:u w:val="single"/>
        </w:rPr>
        <w:t xml:space="preserve">Harry Truman, </w:t>
      </w:r>
      <w:r w:rsidR="00270103" w:rsidRPr="009C1CD4">
        <w:rPr>
          <w:rFonts w:eastAsia="Times New Roman"/>
          <w:b/>
          <w:sz w:val="24"/>
          <w:szCs w:val="24"/>
          <w:u w:val="single"/>
        </w:rPr>
        <w:t>Dwight Eisenhower and the Cold War</w:t>
      </w:r>
    </w:p>
    <w:p w:rsidR="00270103" w:rsidRPr="009C1CD4" w:rsidRDefault="00270103" w:rsidP="00B00EE1">
      <w:pPr>
        <w:widowControl w:val="0"/>
        <w:spacing w:after="0" w:line="240" w:lineRule="auto"/>
        <w:jc w:val="both"/>
        <w:rPr>
          <w:rFonts w:eastAsia="Times New Roman"/>
          <w:b/>
          <w:sz w:val="24"/>
          <w:szCs w:val="24"/>
        </w:rPr>
      </w:pPr>
    </w:p>
    <w:p w:rsidR="00270103" w:rsidRPr="009C1CD4" w:rsidRDefault="00056B7D" w:rsidP="00B00EE1">
      <w:pPr>
        <w:widowControl w:val="0"/>
        <w:spacing w:after="0" w:line="240" w:lineRule="auto"/>
        <w:jc w:val="both"/>
        <w:rPr>
          <w:rFonts w:eastAsia="Times New Roman"/>
          <w:sz w:val="24"/>
          <w:szCs w:val="24"/>
        </w:rPr>
      </w:pPr>
      <w:r w:rsidRPr="009C1CD4">
        <w:rPr>
          <w:rFonts w:eastAsia="Times New Roman"/>
          <w:b/>
          <w:sz w:val="24"/>
          <w:szCs w:val="24"/>
        </w:rPr>
        <w:t>Week</w:t>
      </w:r>
      <w:r w:rsidR="00270103" w:rsidRPr="009C1CD4">
        <w:rPr>
          <w:rFonts w:eastAsia="Times New Roman"/>
          <w:b/>
          <w:sz w:val="24"/>
          <w:szCs w:val="24"/>
        </w:rPr>
        <w:t xml:space="preserve"> </w:t>
      </w:r>
      <w:r w:rsidR="00D62EB0" w:rsidRPr="009C1CD4">
        <w:rPr>
          <w:rFonts w:eastAsia="Times New Roman"/>
          <w:b/>
          <w:sz w:val="24"/>
          <w:szCs w:val="24"/>
        </w:rPr>
        <w:t>8</w:t>
      </w:r>
      <w:r w:rsidR="00270103" w:rsidRPr="009C1CD4">
        <w:rPr>
          <w:rFonts w:eastAsia="Times New Roman"/>
          <w:sz w:val="24"/>
          <w:szCs w:val="24"/>
        </w:rPr>
        <w:t xml:space="preserve"> (</w:t>
      </w:r>
      <w:r w:rsidR="0081207F" w:rsidRPr="009C1CD4">
        <w:rPr>
          <w:rFonts w:eastAsia="Times New Roman"/>
          <w:sz w:val="24"/>
          <w:szCs w:val="24"/>
        </w:rPr>
        <w:t>10/26</w:t>
      </w:r>
      <w:r w:rsidR="00270103" w:rsidRPr="009C1CD4">
        <w:rPr>
          <w:rFonts w:eastAsia="Times New Roman"/>
          <w:sz w:val="24"/>
          <w:szCs w:val="24"/>
        </w:rPr>
        <w:t xml:space="preserve">) </w:t>
      </w:r>
    </w:p>
    <w:p w:rsidR="00334AB6" w:rsidRPr="009C1CD4" w:rsidRDefault="00270103" w:rsidP="00B00EE1">
      <w:pPr>
        <w:keepLines/>
        <w:widowControl w:val="0"/>
        <w:spacing w:after="0" w:line="240" w:lineRule="auto"/>
        <w:ind w:firstLine="720"/>
        <w:jc w:val="both"/>
        <w:rPr>
          <w:sz w:val="24"/>
          <w:szCs w:val="24"/>
        </w:rPr>
      </w:pPr>
      <w:r w:rsidRPr="009C1CD4">
        <w:rPr>
          <w:sz w:val="24"/>
          <w:szCs w:val="24"/>
        </w:rPr>
        <w:t>Readings:</w:t>
      </w:r>
    </w:p>
    <w:p w:rsidR="00270103" w:rsidRPr="009C1CD4" w:rsidRDefault="00056B7D" w:rsidP="00B00EE1">
      <w:pPr>
        <w:pStyle w:val="ListParagraph"/>
        <w:keepLines/>
        <w:widowControl w:val="0"/>
        <w:numPr>
          <w:ilvl w:val="0"/>
          <w:numId w:val="4"/>
        </w:numPr>
        <w:spacing w:after="0" w:line="240" w:lineRule="auto"/>
        <w:jc w:val="both"/>
        <w:rPr>
          <w:sz w:val="24"/>
          <w:szCs w:val="24"/>
        </w:rPr>
      </w:pPr>
      <w:proofErr w:type="spellStart"/>
      <w:r w:rsidRPr="009C1CD4">
        <w:rPr>
          <w:sz w:val="24"/>
          <w:szCs w:val="24"/>
        </w:rPr>
        <w:t>Schuessler</w:t>
      </w:r>
      <w:proofErr w:type="spellEnd"/>
      <w:r w:rsidRPr="009C1CD4">
        <w:rPr>
          <w:sz w:val="24"/>
          <w:szCs w:val="24"/>
        </w:rPr>
        <w:t>, “Absorbing the First Blow: Truman and the Cold War” (Available on Sakai)</w:t>
      </w:r>
    </w:p>
    <w:p w:rsidR="00056B7D" w:rsidRPr="009C1CD4" w:rsidRDefault="00056B7D" w:rsidP="00B00EE1">
      <w:pPr>
        <w:pStyle w:val="ListParagraph"/>
        <w:keepLines/>
        <w:widowControl w:val="0"/>
        <w:numPr>
          <w:ilvl w:val="0"/>
          <w:numId w:val="4"/>
        </w:numPr>
        <w:spacing w:after="0" w:line="240" w:lineRule="auto"/>
        <w:jc w:val="both"/>
        <w:rPr>
          <w:sz w:val="24"/>
          <w:szCs w:val="24"/>
        </w:rPr>
      </w:pPr>
      <w:r w:rsidRPr="009C1CD4">
        <w:rPr>
          <w:sz w:val="24"/>
          <w:szCs w:val="24"/>
        </w:rPr>
        <w:t>Carter, “Eisenhower Versus the Generals” (Available on Sakai)</w:t>
      </w:r>
    </w:p>
    <w:p w:rsidR="00334AB6" w:rsidRPr="009C1CD4" w:rsidRDefault="00334AB6" w:rsidP="00B00EE1">
      <w:pPr>
        <w:widowControl w:val="0"/>
        <w:spacing w:after="0" w:line="240" w:lineRule="auto"/>
        <w:ind w:left="1350"/>
        <w:jc w:val="both"/>
        <w:rPr>
          <w:rFonts w:eastAsia="Times New Roman"/>
          <w:sz w:val="24"/>
          <w:szCs w:val="24"/>
        </w:rPr>
      </w:pPr>
      <w:r w:rsidRPr="009C1CD4">
        <w:rPr>
          <w:sz w:val="24"/>
          <w:szCs w:val="24"/>
        </w:rPr>
        <w:t xml:space="preserve">  </w:t>
      </w:r>
    </w:p>
    <w:p w:rsidR="00056B7D" w:rsidRPr="009C1CD4" w:rsidRDefault="00056B7D" w:rsidP="00056B7D">
      <w:pPr>
        <w:widowControl w:val="0"/>
        <w:spacing w:after="0" w:line="240" w:lineRule="auto"/>
        <w:jc w:val="both"/>
        <w:rPr>
          <w:rFonts w:eastAsia="Times New Roman"/>
          <w:b/>
          <w:sz w:val="24"/>
          <w:szCs w:val="24"/>
          <w:u w:val="single"/>
        </w:rPr>
      </w:pPr>
      <w:r w:rsidRPr="009C1CD4">
        <w:rPr>
          <w:rFonts w:eastAsia="Times New Roman"/>
          <w:b/>
          <w:sz w:val="24"/>
          <w:szCs w:val="24"/>
          <w:u w:val="single"/>
        </w:rPr>
        <w:t>John Kennedy and the Cold War</w:t>
      </w:r>
    </w:p>
    <w:p w:rsidR="00056B7D" w:rsidRPr="009C1CD4" w:rsidRDefault="00056B7D" w:rsidP="00056B7D">
      <w:pPr>
        <w:widowControl w:val="0"/>
        <w:spacing w:after="0" w:line="240" w:lineRule="auto"/>
        <w:jc w:val="both"/>
        <w:rPr>
          <w:rFonts w:eastAsia="Times New Roman"/>
          <w:b/>
          <w:sz w:val="24"/>
          <w:szCs w:val="24"/>
        </w:rPr>
      </w:pPr>
    </w:p>
    <w:p w:rsidR="00056B7D" w:rsidRPr="009C1CD4" w:rsidRDefault="00056B7D" w:rsidP="00056B7D">
      <w:pPr>
        <w:widowControl w:val="0"/>
        <w:spacing w:after="0" w:line="240" w:lineRule="auto"/>
        <w:jc w:val="both"/>
        <w:rPr>
          <w:rFonts w:eastAsia="Times New Roman"/>
          <w:sz w:val="24"/>
          <w:szCs w:val="24"/>
        </w:rPr>
      </w:pPr>
      <w:r w:rsidRPr="009C1CD4">
        <w:rPr>
          <w:rFonts w:eastAsia="Times New Roman"/>
          <w:b/>
          <w:sz w:val="24"/>
          <w:szCs w:val="24"/>
        </w:rPr>
        <w:t>Week 9</w:t>
      </w:r>
      <w:r w:rsidRPr="009C1CD4">
        <w:rPr>
          <w:rFonts w:eastAsia="Times New Roman"/>
          <w:sz w:val="24"/>
          <w:szCs w:val="24"/>
        </w:rPr>
        <w:t xml:space="preserve"> (11/2) </w:t>
      </w:r>
    </w:p>
    <w:p w:rsidR="00056B7D" w:rsidRPr="009C1CD4" w:rsidRDefault="00056B7D" w:rsidP="00056B7D">
      <w:pPr>
        <w:keepLines/>
        <w:widowControl w:val="0"/>
        <w:spacing w:after="0" w:line="240" w:lineRule="auto"/>
        <w:ind w:firstLine="720"/>
        <w:jc w:val="both"/>
        <w:rPr>
          <w:sz w:val="24"/>
          <w:szCs w:val="24"/>
        </w:rPr>
      </w:pPr>
      <w:r w:rsidRPr="009C1CD4">
        <w:rPr>
          <w:sz w:val="24"/>
          <w:szCs w:val="24"/>
        </w:rPr>
        <w:t>Readings:</w:t>
      </w:r>
    </w:p>
    <w:p w:rsidR="00056B7D" w:rsidRDefault="00056B7D" w:rsidP="00056B7D">
      <w:pPr>
        <w:pStyle w:val="ListParagraph"/>
        <w:keepLines/>
        <w:widowControl w:val="0"/>
        <w:numPr>
          <w:ilvl w:val="0"/>
          <w:numId w:val="5"/>
        </w:numPr>
        <w:spacing w:after="0" w:line="240" w:lineRule="auto"/>
        <w:jc w:val="both"/>
        <w:rPr>
          <w:sz w:val="24"/>
          <w:szCs w:val="24"/>
        </w:rPr>
      </w:pPr>
      <w:r w:rsidRPr="009C1CD4">
        <w:rPr>
          <w:sz w:val="24"/>
          <w:szCs w:val="24"/>
        </w:rPr>
        <w:t>Bernstein, “Looking Back: Reconsidering the Perilous Cuban Missile Crisis 50 Years Later” (Available on Sakai)</w:t>
      </w:r>
    </w:p>
    <w:p w:rsidR="00AA1ABA" w:rsidRPr="009C1CD4" w:rsidRDefault="00AA1ABA" w:rsidP="00AA1ABA">
      <w:pPr>
        <w:pStyle w:val="ListParagraph"/>
        <w:keepLines/>
        <w:widowControl w:val="0"/>
        <w:spacing w:after="0" w:line="240" w:lineRule="auto"/>
        <w:ind w:left="1440"/>
        <w:jc w:val="both"/>
        <w:rPr>
          <w:sz w:val="24"/>
          <w:szCs w:val="24"/>
        </w:rPr>
      </w:pPr>
    </w:p>
    <w:p w:rsidR="00056B7D" w:rsidRDefault="00056B7D" w:rsidP="00B00EE1">
      <w:pPr>
        <w:widowControl w:val="0"/>
        <w:spacing w:after="0" w:line="240" w:lineRule="auto"/>
        <w:jc w:val="both"/>
        <w:rPr>
          <w:rFonts w:eastAsia="Times New Roman"/>
          <w:b/>
          <w:sz w:val="24"/>
          <w:szCs w:val="24"/>
          <w:u w:val="single"/>
        </w:rPr>
      </w:pPr>
    </w:p>
    <w:p w:rsidR="00AA1ABA" w:rsidRPr="009C1CD4" w:rsidRDefault="00AA1ABA" w:rsidP="00B00EE1">
      <w:pPr>
        <w:widowControl w:val="0"/>
        <w:spacing w:after="0" w:line="240" w:lineRule="auto"/>
        <w:jc w:val="both"/>
        <w:rPr>
          <w:rFonts w:eastAsia="Times New Roman"/>
          <w:b/>
          <w:sz w:val="24"/>
          <w:szCs w:val="24"/>
          <w:u w:val="single"/>
        </w:rPr>
      </w:pPr>
    </w:p>
    <w:p w:rsidR="00270103" w:rsidRPr="009C1CD4" w:rsidRDefault="00270103" w:rsidP="00B00EE1">
      <w:pPr>
        <w:widowControl w:val="0"/>
        <w:spacing w:after="0" w:line="240" w:lineRule="auto"/>
        <w:jc w:val="both"/>
        <w:rPr>
          <w:rFonts w:eastAsia="Times New Roman"/>
          <w:b/>
          <w:sz w:val="24"/>
          <w:szCs w:val="24"/>
          <w:u w:val="single"/>
        </w:rPr>
      </w:pPr>
      <w:r w:rsidRPr="009C1CD4">
        <w:rPr>
          <w:rFonts w:eastAsia="Times New Roman"/>
          <w:b/>
          <w:sz w:val="24"/>
          <w:szCs w:val="24"/>
          <w:u w:val="single"/>
        </w:rPr>
        <w:lastRenderedPageBreak/>
        <w:t>Lyndon Johnson, Richard Nixon and the Vietnam War</w:t>
      </w:r>
    </w:p>
    <w:p w:rsidR="00270103" w:rsidRPr="009C1CD4" w:rsidRDefault="00270103" w:rsidP="00B00EE1">
      <w:pPr>
        <w:widowControl w:val="0"/>
        <w:spacing w:after="0" w:line="240" w:lineRule="auto"/>
        <w:jc w:val="both"/>
        <w:rPr>
          <w:rFonts w:eastAsia="Times New Roman"/>
          <w:sz w:val="24"/>
          <w:szCs w:val="24"/>
        </w:rPr>
      </w:pP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 xml:space="preserve"> </w:t>
      </w:r>
      <w:r w:rsidRPr="009C1CD4">
        <w:rPr>
          <w:rFonts w:eastAsia="Times New Roman"/>
          <w:b/>
          <w:sz w:val="24"/>
          <w:szCs w:val="24"/>
        </w:rPr>
        <w:t xml:space="preserve">Week </w:t>
      </w:r>
      <w:r w:rsidR="00D62EB0" w:rsidRPr="009C1CD4">
        <w:rPr>
          <w:rFonts w:eastAsia="Times New Roman"/>
          <w:b/>
          <w:sz w:val="24"/>
          <w:szCs w:val="24"/>
        </w:rPr>
        <w:t>10</w:t>
      </w:r>
      <w:r w:rsidRPr="009C1CD4">
        <w:rPr>
          <w:rFonts w:eastAsia="Times New Roman"/>
          <w:sz w:val="24"/>
          <w:szCs w:val="24"/>
        </w:rPr>
        <w:t xml:space="preserve"> (</w:t>
      </w:r>
      <w:r w:rsidR="0081207F" w:rsidRPr="009C1CD4">
        <w:rPr>
          <w:rFonts w:eastAsia="Times New Roman"/>
          <w:sz w:val="24"/>
          <w:szCs w:val="24"/>
        </w:rPr>
        <w:t>11/9</w:t>
      </w:r>
      <w:r w:rsidRPr="009C1CD4">
        <w:rPr>
          <w:rFonts w:eastAsia="Times New Roman"/>
          <w:sz w:val="24"/>
          <w:szCs w:val="24"/>
        </w:rPr>
        <w:t xml:space="preserve">) </w:t>
      </w:r>
    </w:p>
    <w:p w:rsidR="00270103" w:rsidRPr="009C1CD4" w:rsidRDefault="00270103" w:rsidP="00B00EE1">
      <w:pPr>
        <w:keepLines/>
        <w:widowControl w:val="0"/>
        <w:spacing w:after="0" w:line="240" w:lineRule="auto"/>
        <w:ind w:firstLine="720"/>
        <w:jc w:val="both"/>
        <w:rPr>
          <w:sz w:val="24"/>
          <w:szCs w:val="24"/>
        </w:rPr>
      </w:pPr>
      <w:r w:rsidRPr="009C1CD4">
        <w:rPr>
          <w:sz w:val="24"/>
          <w:szCs w:val="24"/>
        </w:rPr>
        <w:t xml:space="preserve">Readings: </w:t>
      </w:r>
    </w:p>
    <w:p w:rsidR="00334AB6" w:rsidRPr="009C1CD4" w:rsidRDefault="00334AB6" w:rsidP="006C17EE">
      <w:pPr>
        <w:widowControl w:val="0"/>
        <w:numPr>
          <w:ilvl w:val="0"/>
          <w:numId w:val="4"/>
        </w:numPr>
        <w:spacing w:after="0" w:line="240" w:lineRule="auto"/>
        <w:jc w:val="both"/>
        <w:rPr>
          <w:rFonts w:eastAsia="Times New Roman"/>
          <w:sz w:val="24"/>
          <w:szCs w:val="24"/>
        </w:rPr>
      </w:pPr>
      <w:proofErr w:type="spellStart"/>
      <w:r w:rsidRPr="009C1CD4">
        <w:rPr>
          <w:sz w:val="24"/>
          <w:szCs w:val="24"/>
        </w:rPr>
        <w:t>Polsky</w:t>
      </w:r>
      <w:proofErr w:type="spellEnd"/>
      <w:r w:rsidRPr="009C1CD4">
        <w:rPr>
          <w:sz w:val="24"/>
          <w:szCs w:val="24"/>
        </w:rPr>
        <w:t>, Chapter 4</w:t>
      </w:r>
    </w:p>
    <w:p w:rsidR="006C17EE" w:rsidRPr="009C1CD4" w:rsidRDefault="006C17EE" w:rsidP="006C17EE">
      <w:pPr>
        <w:widowControl w:val="0"/>
        <w:spacing w:after="0" w:line="240" w:lineRule="auto"/>
        <w:ind w:left="1350"/>
        <w:jc w:val="both"/>
        <w:rPr>
          <w:rFonts w:eastAsia="Times New Roman"/>
          <w:sz w:val="24"/>
          <w:szCs w:val="24"/>
        </w:rPr>
      </w:pPr>
    </w:p>
    <w:p w:rsidR="006C17EE" w:rsidRPr="009C1CD4" w:rsidRDefault="006C17EE" w:rsidP="006C17EE">
      <w:pPr>
        <w:widowControl w:val="0"/>
        <w:spacing w:after="0" w:line="240" w:lineRule="auto"/>
        <w:jc w:val="both"/>
        <w:rPr>
          <w:rFonts w:eastAsia="Times New Roman"/>
          <w:b/>
          <w:sz w:val="24"/>
          <w:szCs w:val="24"/>
          <w:u w:val="single"/>
        </w:rPr>
      </w:pPr>
      <w:r w:rsidRPr="009C1CD4">
        <w:rPr>
          <w:rFonts w:eastAsia="Times New Roman"/>
          <w:b/>
          <w:sz w:val="24"/>
          <w:szCs w:val="24"/>
          <w:u w:val="single"/>
        </w:rPr>
        <w:t>Ronald Reagan and the End of the Cold War</w:t>
      </w:r>
    </w:p>
    <w:p w:rsidR="006C17EE" w:rsidRPr="009C1CD4" w:rsidRDefault="006C17EE" w:rsidP="006C17EE">
      <w:pPr>
        <w:widowControl w:val="0"/>
        <w:spacing w:after="0" w:line="240" w:lineRule="auto"/>
        <w:jc w:val="both"/>
        <w:rPr>
          <w:rFonts w:eastAsia="Times New Roman"/>
          <w:sz w:val="24"/>
          <w:szCs w:val="24"/>
        </w:rPr>
      </w:pPr>
    </w:p>
    <w:p w:rsidR="006C17EE" w:rsidRPr="009C1CD4" w:rsidRDefault="006C17EE" w:rsidP="006C17EE">
      <w:pPr>
        <w:widowControl w:val="0"/>
        <w:spacing w:after="0" w:line="240" w:lineRule="auto"/>
        <w:jc w:val="both"/>
        <w:rPr>
          <w:rFonts w:eastAsia="Times New Roman"/>
          <w:sz w:val="24"/>
          <w:szCs w:val="24"/>
        </w:rPr>
      </w:pPr>
      <w:r w:rsidRPr="009C1CD4">
        <w:rPr>
          <w:rFonts w:eastAsia="Times New Roman"/>
          <w:sz w:val="24"/>
          <w:szCs w:val="24"/>
        </w:rPr>
        <w:t xml:space="preserve"> </w:t>
      </w:r>
      <w:r w:rsidRPr="009C1CD4">
        <w:rPr>
          <w:rFonts w:eastAsia="Times New Roman"/>
          <w:b/>
          <w:sz w:val="24"/>
          <w:szCs w:val="24"/>
        </w:rPr>
        <w:t>Week 11</w:t>
      </w:r>
      <w:r w:rsidRPr="009C1CD4">
        <w:rPr>
          <w:rFonts w:eastAsia="Times New Roman"/>
          <w:sz w:val="24"/>
          <w:szCs w:val="24"/>
        </w:rPr>
        <w:t xml:space="preserve"> (11/16) </w:t>
      </w:r>
    </w:p>
    <w:p w:rsidR="006C17EE" w:rsidRPr="009C1CD4" w:rsidRDefault="006C17EE" w:rsidP="00754C5C">
      <w:pPr>
        <w:keepLines/>
        <w:widowControl w:val="0"/>
        <w:spacing w:after="0" w:line="240" w:lineRule="auto"/>
        <w:ind w:firstLine="720"/>
        <w:jc w:val="both"/>
        <w:rPr>
          <w:sz w:val="24"/>
          <w:szCs w:val="24"/>
        </w:rPr>
      </w:pPr>
      <w:r w:rsidRPr="009C1CD4">
        <w:rPr>
          <w:sz w:val="24"/>
          <w:szCs w:val="24"/>
        </w:rPr>
        <w:t xml:space="preserve">Readings: </w:t>
      </w:r>
    </w:p>
    <w:p w:rsidR="00754C5C" w:rsidRPr="009C1CD4" w:rsidRDefault="00754C5C" w:rsidP="00754C5C">
      <w:pPr>
        <w:keepLines/>
        <w:widowControl w:val="0"/>
        <w:spacing w:after="0" w:line="240" w:lineRule="auto"/>
        <w:ind w:firstLine="720"/>
        <w:jc w:val="both"/>
        <w:rPr>
          <w:sz w:val="24"/>
          <w:szCs w:val="24"/>
        </w:rPr>
      </w:pPr>
    </w:p>
    <w:p w:rsidR="0081207F" w:rsidRPr="009C1CD4" w:rsidRDefault="0081207F" w:rsidP="00B00EE1">
      <w:pPr>
        <w:widowControl w:val="0"/>
        <w:spacing w:after="240" w:line="240" w:lineRule="auto"/>
        <w:jc w:val="both"/>
        <w:rPr>
          <w:rFonts w:eastAsia="Times New Roman"/>
          <w:b/>
          <w:sz w:val="24"/>
          <w:szCs w:val="24"/>
        </w:rPr>
      </w:pPr>
      <w:r w:rsidRPr="009C1CD4">
        <w:rPr>
          <w:rFonts w:eastAsia="Times New Roman"/>
          <w:b/>
          <w:sz w:val="24"/>
          <w:szCs w:val="24"/>
        </w:rPr>
        <w:t xml:space="preserve">*Note: There will be no class on November 23 due to Thanksgiving. Students follow Friday schedule. </w:t>
      </w:r>
    </w:p>
    <w:p w:rsidR="0081207F" w:rsidRPr="009C1CD4" w:rsidRDefault="0081207F" w:rsidP="00B00EE1">
      <w:pPr>
        <w:widowControl w:val="0"/>
        <w:spacing w:after="0" w:line="240" w:lineRule="auto"/>
        <w:jc w:val="both"/>
        <w:rPr>
          <w:rFonts w:eastAsia="Times New Roman"/>
          <w:b/>
          <w:sz w:val="24"/>
          <w:szCs w:val="24"/>
          <w:u w:val="single"/>
        </w:rPr>
      </w:pPr>
      <w:r w:rsidRPr="009C1CD4">
        <w:rPr>
          <w:rFonts w:eastAsia="Times New Roman"/>
          <w:b/>
          <w:sz w:val="24"/>
          <w:szCs w:val="24"/>
          <w:u w:val="single"/>
        </w:rPr>
        <w:t xml:space="preserve">Bill Clinton, George </w:t>
      </w:r>
      <w:r w:rsidR="00B00EE1" w:rsidRPr="009C1CD4">
        <w:rPr>
          <w:rFonts w:eastAsia="Times New Roman"/>
          <w:b/>
          <w:sz w:val="24"/>
          <w:szCs w:val="24"/>
          <w:u w:val="single"/>
        </w:rPr>
        <w:t xml:space="preserve">H.W. </w:t>
      </w:r>
      <w:r w:rsidRPr="009C1CD4">
        <w:rPr>
          <w:rFonts w:eastAsia="Times New Roman"/>
          <w:b/>
          <w:sz w:val="24"/>
          <w:szCs w:val="24"/>
          <w:u w:val="single"/>
        </w:rPr>
        <w:t xml:space="preserve">Bush, and post-Cold War Conflict </w:t>
      </w:r>
    </w:p>
    <w:p w:rsidR="0081207F" w:rsidRPr="009C1CD4" w:rsidRDefault="0081207F" w:rsidP="00B00EE1">
      <w:pPr>
        <w:widowControl w:val="0"/>
        <w:spacing w:after="0" w:line="240" w:lineRule="auto"/>
        <w:jc w:val="both"/>
        <w:rPr>
          <w:rFonts w:eastAsia="Times New Roman"/>
          <w:b/>
          <w:sz w:val="24"/>
          <w:szCs w:val="24"/>
        </w:rPr>
      </w:pPr>
    </w:p>
    <w:p w:rsidR="00B00EE1" w:rsidRPr="009C1CD4" w:rsidRDefault="0081207F" w:rsidP="00B00EE1">
      <w:pPr>
        <w:widowControl w:val="0"/>
        <w:spacing w:after="0" w:line="240" w:lineRule="auto"/>
        <w:jc w:val="both"/>
        <w:rPr>
          <w:rFonts w:eastAsia="Times New Roman"/>
          <w:b/>
          <w:sz w:val="24"/>
          <w:szCs w:val="24"/>
        </w:rPr>
      </w:pPr>
      <w:r w:rsidRPr="009C1CD4">
        <w:rPr>
          <w:rFonts w:eastAsia="Times New Roman"/>
          <w:b/>
          <w:sz w:val="24"/>
          <w:szCs w:val="24"/>
        </w:rPr>
        <w:t xml:space="preserve"> </w:t>
      </w:r>
      <w:r w:rsidR="00B00EE1" w:rsidRPr="009C1CD4">
        <w:rPr>
          <w:rFonts w:eastAsia="Times New Roman"/>
          <w:b/>
          <w:sz w:val="24"/>
          <w:szCs w:val="24"/>
        </w:rPr>
        <w:t xml:space="preserve">Week 12 </w:t>
      </w:r>
      <w:r w:rsidR="00B00EE1" w:rsidRPr="009C1CD4">
        <w:rPr>
          <w:rFonts w:eastAsia="Times New Roman"/>
          <w:sz w:val="24"/>
          <w:szCs w:val="24"/>
        </w:rPr>
        <w:t>(11/30)</w:t>
      </w:r>
      <w:r w:rsidR="00B00EE1" w:rsidRPr="009C1CD4">
        <w:rPr>
          <w:rFonts w:eastAsia="Times New Roman"/>
          <w:b/>
          <w:sz w:val="24"/>
          <w:szCs w:val="24"/>
        </w:rPr>
        <w:t xml:space="preserve"> </w:t>
      </w:r>
    </w:p>
    <w:p w:rsidR="00B00EE1" w:rsidRPr="009C1CD4" w:rsidRDefault="00B00EE1" w:rsidP="00B00EE1">
      <w:pPr>
        <w:widowControl w:val="0"/>
        <w:spacing w:after="0" w:line="240" w:lineRule="auto"/>
        <w:ind w:firstLine="720"/>
        <w:jc w:val="both"/>
        <w:rPr>
          <w:rFonts w:eastAsia="Times New Roman"/>
          <w:sz w:val="24"/>
          <w:szCs w:val="24"/>
        </w:rPr>
      </w:pPr>
      <w:r w:rsidRPr="009C1CD4">
        <w:rPr>
          <w:rFonts w:eastAsia="Times New Roman"/>
          <w:sz w:val="24"/>
          <w:szCs w:val="24"/>
        </w:rPr>
        <w:t xml:space="preserve">Readings: </w:t>
      </w:r>
    </w:p>
    <w:p w:rsidR="00B00EE1" w:rsidRPr="009C1CD4" w:rsidRDefault="00B00EE1" w:rsidP="00B00EE1">
      <w:pPr>
        <w:widowControl w:val="0"/>
        <w:spacing w:after="0" w:line="240" w:lineRule="auto"/>
        <w:jc w:val="both"/>
        <w:rPr>
          <w:rFonts w:eastAsia="Times New Roman"/>
          <w:sz w:val="24"/>
          <w:szCs w:val="24"/>
        </w:rPr>
      </w:pPr>
    </w:p>
    <w:p w:rsidR="00B00EE1" w:rsidRPr="009C1CD4" w:rsidRDefault="00B00EE1" w:rsidP="00B00EE1">
      <w:pPr>
        <w:widowControl w:val="0"/>
        <w:spacing w:after="0" w:line="240" w:lineRule="auto"/>
        <w:jc w:val="both"/>
        <w:rPr>
          <w:rFonts w:eastAsia="Times New Roman"/>
          <w:b/>
          <w:sz w:val="24"/>
          <w:szCs w:val="24"/>
        </w:rPr>
      </w:pPr>
      <w:r w:rsidRPr="009C1CD4">
        <w:rPr>
          <w:rFonts w:eastAsia="Times New Roman"/>
          <w:b/>
          <w:sz w:val="24"/>
          <w:szCs w:val="24"/>
          <w:u w:val="single"/>
        </w:rPr>
        <w:t xml:space="preserve">George W. Bush </w:t>
      </w:r>
      <w:r w:rsidR="00AA1ABA">
        <w:rPr>
          <w:rFonts w:eastAsia="Times New Roman"/>
          <w:b/>
          <w:sz w:val="24"/>
          <w:szCs w:val="24"/>
          <w:u w:val="single"/>
        </w:rPr>
        <w:t xml:space="preserve">&amp; </w:t>
      </w:r>
      <w:r w:rsidRPr="009C1CD4">
        <w:rPr>
          <w:rFonts w:eastAsia="Times New Roman"/>
          <w:b/>
          <w:sz w:val="24"/>
          <w:szCs w:val="24"/>
          <w:u w:val="single"/>
        </w:rPr>
        <w:t>Barack Obama</w:t>
      </w:r>
      <w:r w:rsidRPr="009C1CD4">
        <w:rPr>
          <w:rFonts w:eastAsia="Times New Roman"/>
          <w:b/>
          <w:sz w:val="24"/>
          <w:szCs w:val="24"/>
        </w:rPr>
        <w:t xml:space="preserve"> </w:t>
      </w:r>
    </w:p>
    <w:p w:rsidR="00B00EE1" w:rsidRPr="009C1CD4" w:rsidRDefault="00B00EE1" w:rsidP="00B00EE1">
      <w:pPr>
        <w:widowControl w:val="0"/>
        <w:spacing w:after="0" w:line="240" w:lineRule="auto"/>
        <w:jc w:val="both"/>
        <w:rPr>
          <w:rFonts w:eastAsia="Times New Roman"/>
          <w:b/>
          <w:sz w:val="24"/>
          <w:szCs w:val="24"/>
        </w:rPr>
      </w:pPr>
    </w:p>
    <w:p w:rsidR="0081207F" w:rsidRPr="009C1CD4" w:rsidRDefault="0081207F" w:rsidP="00B00EE1">
      <w:pPr>
        <w:widowControl w:val="0"/>
        <w:spacing w:after="0" w:line="240" w:lineRule="auto"/>
        <w:jc w:val="both"/>
        <w:rPr>
          <w:rFonts w:eastAsia="Times New Roman"/>
          <w:b/>
          <w:sz w:val="24"/>
          <w:szCs w:val="24"/>
        </w:rPr>
      </w:pPr>
      <w:r w:rsidRPr="009C1CD4">
        <w:rPr>
          <w:rFonts w:eastAsia="Times New Roman"/>
          <w:b/>
          <w:sz w:val="24"/>
          <w:szCs w:val="24"/>
        </w:rPr>
        <w:t xml:space="preserve">Week 13 </w:t>
      </w:r>
      <w:r w:rsidRPr="009C1CD4">
        <w:rPr>
          <w:rFonts w:eastAsia="Times New Roman"/>
          <w:sz w:val="24"/>
          <w:szCs w:val="24"/>
        </w:rPr>
        <w:t>(12/7)</w:t>
      </w:r>
      <w:r w:rsidRPr="009C1CD4">
        <w:rPr>
          <w:rFonts w:eastAsia="Times New Roman"/>
          <w:b/>
          <w:sz w:val="24"/>
          <w:szCs w:val="24"/>
        </w:rPr>
        <w:t xml:space="preserve"> </w:t>
      </w:r>
    </w:p>
    <w:p w:rsidR="0081207F" w:rsidRPr="009C1CD4" w:rsidRDefault="0081207F" w:rsidP="00B00EE1">
      <w:pPr>
        <w:widowControl w:val="0"/>
        <w:spacing w:after="0" w:line="240" w:lineRule="auto"/>
        <w:ind w:firstLine="720"/>
        <w:jc w:val="both"/>
        <w:rPr>
          <w:rFonts w:eastAsia="Times New Roman"/>
          <w:sz w:val="24"/>
          <w:szCs w:val="24"/>
        </w:rPr>
      </w:pPr>
      <w:r w:rsidRPr="009C1CD4">
        <w:rPr>
          <w:rFonts w:eastAsia="Times New Roman"/>
          <w:sz w:val="24"/>
          <w:szCs w:val="24"/>
        </w:rPr>
        <w:t xml:space="preserve">Readings: </w:t>
      </w:r>
    </w:p>
    <w:p w:rsidR="00334AB6" w:rsidRPr="009C1CD4" w:rsidRDefault="00334AB6" w:rsidP="00B00EE1">
      <w:pPr>
        <w:widowControl w:val="0"/>
        <w:numPr>
          <w:ilvl w:val="0"/>
          <w:numId w:val="4"/>
        </w:numPr>
        <w:spacing w:after="0" w:line="240" w:lineRule="auto"/>
        <w:jc w:val="both"/>
        <w:rPr>
          <w:rFonts w:eastAsia="Times New Roman"/>
          <w:sz w:val="24"/>
          <w:szCs w:val="24"/>
        </w:rPr>
      </w:pPr>
      <w:proofErr w:type="spellStart"/>
      <w:r w:rsidRPr="009C1CD4">
        <w:rPr>
          <w:sz w:val="24"/>
          <w:szCs w:val="24"/>
        </w:rPr>
        <w:t>Polsky</w:t>
      </w:r>
      <w:proofErr w:type="spellEnd"/>
      <w:r w:rsidRPr="009C1CD4">
        <w:rPr>
          <w:sz w:val="24"/>
          <w:szCs w:val="24"/>
        </w:rPr>
        <w:t xml:space="preserve">, Chapter 5 &amp; 6 </w:t>
      </w:r>
    </w:p>
    <w:p w:rsidR="0081207F" w:rsidRPr="009C1CD4" w:rsidRDefault="0081207F" w:rsidP="00B00EE1">
      <w:pPr>
        <w:pStyle w:val="ListParagraph"/>
        <w:widowControl w:val="0"/>
        <w:spacing w:after="0" w:line="240" w:lineRule="auto"/>
        <w:ind w:left="1350"/>
        <w:jc w:val="both"/>
        <w:rPr>
          <w:rFonts w:eastAsia="Times New Roman"/>
          <w:b/>
          <w:sz w:val="24"/>
          <w:szCs w:val="24"/>
        </w:rPr>
      </w:pP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b/>
          <w:sz w:val="24"/>
          <w:szCs w:val="24"/>
        </w:rPr>
        <w:t>Week 14</w:t>
      </w:r>
      <w:r w:rsidRPr="009C1CD4">
        <w:rPr>
          <w:rFonts w:eastAsia="Times New Roman"/>
          <w:sz w:val="24"/>
          <w:szCs w:val="24"/>
        </w:rPr>
        <w:t xml:space="preserve"> (</w:t>
      </w:r>
      <w:r w:rsidR="0081207F" w:rsidRPr="009C1CD4">
        <w:rPr>
          <w:rFonts w:eastAsia="Times New Roman"/>
          <w:sz w:val="24"/>
          <w:szCs w:val="24"/>
        </w:rPr>
        <w:t>12/14</w:t>
      </w:r>
      <w:r w:rsidRPr="009C1CD4">
        <w:rPr>
          <w:rFonts w:eastAsia="Times New Roman"/>
          <w:sz w:val="24"/>
          <w:szCs w:val="24"/>
        </w:rPr>
        <w:t xml:space="preserve">) – Wrap Up / War </w:t>
      </w:r>
      <w:r w:rsidR="0081207F" w:rsidRPr="009C1CD4">
        <w:rPr>
          <w:rFonts w:eastAsia="Times New Roman"/>
          <w:sz w:val="24"/>
          <w:szCs w:val="24"/>
        </w:rPr>
        <w:t xml:space="preserve">and the American Presidency </w:t>
      </w:r>
      <w:r w:rsidRPr="009C1CD4">
        <w:rPr>
          <w:rFonts w:eastAsia="Times New Roman"/>
          <w:sz w:val="24"/>
          <w:szCs w:val="24"/>
        </w:rPr>
        <w:t xml:space="preserve"> </w:t>
      </w:r>
    </w:p>
    <w:p w:rsidR="00334AB6" w:rsidRPr="009C1CD4" w:rsidRDefault="00334AB6" w:rsidP="00B00EE1">
      <w:pPr>
        <w:widowControl w:val="0"/>
        <w:spacing w:after="0" w:line="240" w:lineRule="auto"/>
        <w:ind w:firstLine="720"/>
        <w:jc w:val="both"/>
        <w:rPr>
          <w:rFonts w:eastAsia="Times New Roman"/>
          <w:sz w:val="24"/>
          <w:szCs w:val="24"/>
        </w:rPr>
      </w:pPr>
      <w:r w:rsidRPr="009C1CD4">
        <w:rPr>
          <w:rFonts w:eastAsia="Times New Roman"/>
          <w:sz w:val="24"/>
          <w:szCs w:val="24"/>
        </w:rPr>
        <w:t xml:space="preserve">Readings: </w:t>
      </w:r>
    </w:p>
    <w:p w:rsidR="00334AB6" w:rsidRPr="009C1CD4" w:rsidRDefault="00334AB6" w:rsidP="00B00EE1">
      <w:pPr>
        <w:widowControl w:val="0"/>
        <w:numPr>
          <w:ilvl w:val="0"/>
          <w:numId w:val="4"/>
        </w:numPr>
        <w:spacing w:after="0" w:line="240" w:lineRule="auto"/>
        <w:jc w:val="both"/>
        <w:rPr>
          <w:rFonts w:eastAsia="Times New Roman"/>
          <w:sz w:val="24"/>
          <w:szCs w:val="24"/>
        </w:rPr>
      </w:pPr>
      <w:proofErr w:type="spellStart"/>
      <w:r w:rsidRPr="009C1CD4">
        <w:rPr>
          <w:sz w:val="24"/>
          <w:szCs w:val="24"/>
        </w:rPr>
        <w:t>Polsky</w:t>
      </w:r>
      <w:proofErr w:type="spellEnd"/>
      <w:r w:rsidRPr="009C1CD4">
        <w:rPr>
          <w:sz w:val="24"/>
          <w:szCs w:val="24"/>
        </w:rPr>
        <w:t xml:space="preserve">, Conclusion </w:t>
      </w:r>
    </w:p>
    <w:p w:rsidR="00270103" w:rsidRPr="009C1CD4" w:rsidRDefault="00270103" w:rsidP="00B00EE1">
      <w:pPr>
        <w:keepNext/>
        <w:spacing w:after="0" w:line="240" w:lineRule="auto"/>
        <w:jc w:val="center"/>
        <w:outlineLvl w:val="0"/>
        <w:rPr>
          <w:rFonts w:eastAsia="Times New Roman"/>
          <w:b/>
          <w:sz w:val="24"/>
          <w:szCs w:val="24"/>
          <w:u w:val="single"/>
        </w:rPr>
      </w:pPr>
      <w:r w:rsidRPr="009C1CD4">
        <w:rPr>
          <w:rFonts w:eastAsia="Times New Roman"/>
          <w:b/>
          <w:sz w:val="24"/>
          <w:szCs w:val="24"/>
          <w:u w:val="single"/>
        </w:rPr>
        <w:t>COURSE POLICIES</w:t>
      </w:r>
    </w:p>
    <w:p w:rsidR="00270103" w:rsidRPr="009C1CD4" w:rsidRDefault="00270103" w:rsidP="00B00EE1">
      <w:pPr>
        <w:keepNext/>
        <w:spacing w:after="0" w:line="240" w:lineRule="auto"/>
        <w:jc w:val="both"/>
        <w:outlineLvl w:val="0"/>
        <w:rPr>
          <w:rFonts w:eastAsia="Times New Roman"/>
          <w:b/>
          <w:sz w:val="24"/>
          <w:szCs w:val="24"/>
        </w:rPr>
      </w:pPr>
    </w:p>
    <w:p w:rsidR="00270103" w:rsidRPr="009C1CD4" w:rsidRDefault="00270103" w:rsidP="00B00EE1">
      <w:pPr>
        <w:keepNext/>
        <w:spacing w:after="0" w:line="240" w:lineRule="auto"/>
        <w:jc w:val="both"/>
        <w:outlineLvl w:val="0"/>
        <w:rPr>
          <w:rFonts w:eastAsia="Times New Roman"/>
          <w:b/>
          <w:sz w:val="24"/>
          <w:szCs w:val="24"/>
        </w:rPr>
      </w:pPr>
      <w:r w:rsidRPr="009C1CD4">
        <w:rPr>
          <w:rFonts w:eastAsia="Times New Roman"/>
          <w:b/>
          <w:sz w:val="24"/>
          <w:szCs w:val="24"/>
        </w:rPr>
        <w:t>ASSIGNMENTS</w:t>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 xml:space="preserve">All written assignments must be type-written, double-spaced, with one inch margins in Times New Roman 12-point font. </w:t>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 xml:space="preserve">All assignments submitted in paper form must be stapled, clipped, or otherwise bound. </w:t>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Effective communication of your idea(s) is a part of every assignment.  Therefore, grammar and spelling count.  Use those spell-checkers and proofread your assignments assiduously.</w:t>
      </w:r>
    </w:p>
    <w:p w:rsidR="00270103" w:rsidRPr="009C1CD4" w:rsidRDefault="00270103" w:rsidP="00B00EE1">
      <w:pPr>
        <w:spacing w:after="0" w:line="240" w:lineRule="auto"/>
        <w:jc w:val="both"/>
        <w:rPr>
          <w:rFonts w:eastAsia="Times New Roman"/>
          <w:sz w:val="24"/>
          <w:szCs w:val="24"/>
        </w:rPr>
      </w:pPr>
      <w:r w:rsidRPr="009C1CD4">
        <w:rPr>
          <w:rFonts w:eastAsia="Times New Roman"/>
          <w:sz w:val="24"/>
          <w:szCs w:val="24"/>
        </w:rPr>
        <w:t>Requirements regarding the length of assignments are STRICT.  Papers not within 10% of the stated limit will lose points for failing to satisfy the terms of the assignment.</w:t>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 xml:space="preserve">Computer mishaps are no excuse.  Finish your papers early so that dry ink cartridges, crashing computers, and long lines for printing at the computer labs don't cause you to miss a deadline.  </w:t>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Keep the graded copy of your assignment until final grades are posted at the end of the semester.</w:t>
      </w:r>
    </w:p>
    <w:p w:rsidR="00270103" w:rsidRPr="009C1CD4" w:rsidRDefault="00270103" w:rsidP="00B00EE1">
      <w:pPr>
        <w:widowControl w:val="0"/>
        <w:spacing w:after="0" w:line="240" w:lineRule="auto"/>
        <w:jc w:val="both"/>
        <w:rPr>
          <w:rFonts w:eastAsia="Times New Roman"/>
          <w:b/>
          <w:sz w:val="24"/>
          <w:szCs w:val="24"/>
        </w:rPr>
      </w:pPr>
    </w:p>
    <w:p w:rsidR="00270103" w:rsidRPr="009C1CD4" w:rsidRDefault="00270103" w:rsidP="00B00EE1">
      <w:pPr>
        <w:widowControl w:val="0"/>
        <w:spacing w:after="0" w:line="240" w:lineRule="auto"/>
        <w:rPr>
          <w:rFonts w:eastAsia="Times New Roman"/>
          <w:b/>
          <w:sz w:val="24"/>
          <w:szCs w:val="24"/>
        </w:rPr>
      </w:pPr>
      <w:r w:rsidRPr="009C1CD4">
        <w:rPr>
          <w:rFonts w:eastAsia="Times New Roman"/>
          <w:b/>
          <w:sz w:val="24"/>
          <w:szCs w:val="24"/>
        </w:rPr>
        <w:t>CITATION</w:t>
      </w:r>
    </w:p>
    <w:p w:rsidR="00270103" w:rsidRPr="009C1CD4" w:rsidRDefault="00270103" w:rsidP="00B00EE1">
      <w:pPr>
        <w:widowControl w:val="0"/>
        <w:spacing w:after="0" w:line="240" w:lineRule="auto"/>
        <w:rPr>
          <w:rFonts w:eastAsia="Times New Roman"/>
          <w:b/>
          <w:sz w:val="24"/>
          <w:szCs w:val="24"/>
        </w:rPr>
      </w:pPr>
      <w:r w:rsidRPr="009C1CD4">
        <w:rPr>
          <w:rFonts w:eastAsia="Times New Roman"/>
          <w:sz w:val="24"/>
          <w:szCs w:val="24"/>
        </w:rPr>
        <w:t xml:space="preserve">The reflective essays require properly footnoted citations. For citations use the “Note” format </w:t>
      </w:r>
      <w:r w:rsidRPr="009C1CD4">
        <w:rPr>
          <w:rFonts w:eastAsia="Times New Roman"/>
          <w:sz w:val="24"/>
          <w:szCs w:val="24"/>
        </w:rPr>
        <w:lastRenderedPageBreak/>
        <w:t xml:space="preserve">described in the Chicago-Style Citation Quick Guide at: </w:t>
      </w:r>
      <w:hyperlink r:id="rId5" w:history="1">
        <w:r w:rsidRPr="009C1CD4">
          <w:rPr>
            <w:rFonts w:eastAsia="Times New Roman"/>
            <w:color w:val="0000FF"/>
            <w:sz w:val="24"/>
            <w:szCs w:val="24"/>
            <w:u w:val="single"/>
          </w:rPr>
          <w:t>http://www.chicagomanualofstyle.org/home.html</w:t>
        </w:r>
      </w:hyperlink>
      <w:r w:rsidRPr="009C1CD4">
        <w:rPr>
          <w:rFonts w:eastAsia="Times New Roman"/>
          <w:sz w:val="24"/>
          <w:szCs w:val="24"/>
        </w:rPr>
        <w:t xml:space="preserve"> </w:t>
      </w:r>
    </w:p>
    <w:p w:rsidR="00270103" w:rsidRPr="009C1CD4" w:rsidRDefault="00270103" w:rsidP="00B00EE1">
      <w:pPr>
        <w:keepNext/>
        <w:widowControl w:val="0"/>
        <w:tabs>
          <w:tab w:val="left" w:pos="6528"/>
        </w:tabs>
        <w:spacing w:before="240" w:after="60" w:line="240" w:lineRule="auto"/>
        <w:jc w:val="both"/>
        <w:outlineLvl w:val="1"/>
        <w:rPr>
          <w:rFonts w:eastAsia="Times New Roman"/>
          <w:b/>
          <w:bCs/>
          <w:iCs/>
          <w:sz w:val="24"/>
          <w:szCs w:val="24"/>
        </w:rPr>
      </w:pPr>
      <w:r w:rsidRPr="009C1CD4">
        <w:rPr>
          <w:rFonts w:eastAsia="Times New Roman"/>
          <w:b/>
          <w:bCs/>
          <w:iCs/>
          <w:sz w:val="24"/>
          <w:szCs w:val="24"/>
        </w:rPr>
        <w:t>SUBMISSION OF ASSIGNMENTS</w:t>
      </w:r>
      <w:r w:rsidRPr="009C1CD4">
        <w:rPr>
          <w:rFonts w:eastAsia="Times New Roman"/>
          <w:b/>
          <w:bCs/>
          <w:iCs/>
          <w:sz w:val="24"/>
          <w:szCs w:val="24"/>
        </w:rPr>
        <w:tab/>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 xml:space="preserve">Assignments must be submitted both in hard and digital copy on the due date. Digital copies can be emailed directly to your instructor or placed in Sakai’s “Dropbox” </w:t>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 xml:space="preserve">All assignments must be in Microsoft Word (doc), plain text (txt), or rich text format (rtf).  </w:t>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Filenames MUST include your last name and unit title (</w:t>
      </w:r>
      <w:proofErr w:type="spellStart"/>
      <w:r w:rsidRPr="009C1CD4">
        <w:rPr>
          <w:rFonts w:eastAsia="Times New Roman"/>
          <w:sz w:val="24"/>
          <w:szCs w:val="24"/>
        </w:rPr>
        <w:t>ie</w:t>
      </w:r>
      <w:proofErr w:type="spellEnd"/>
      <w:r w:rsidRPr="009C1CD4">
        <w:rPr>
          <w:rFonts w:eastAsia="Times New Roman"/>
          <w:sz w:val="24"/>
          <w:szCs w:val="24"/>
        </w:rPr>
        <w:t xml:space="preserve">. </w:t>
      </w:r>
      <w:r w:rsidRPr="009C1CD4">
        <w:rPr>
          <w:rFonts w:eastAsia="Times New Roman"/>
          <w:b/>
          <w:sz w:val="24"/>
          <w:szCs w:val="24"/>
        </w:rPr>
        <w:t>clemis.Antietam.doc</w:t>
      </w:r>
      <w:r w:rsidRPr="009C1CD4">
        <w:rPr>
          <w:rFonts w:eastAsia="Times New Roman"/>
          <w:sz w:val="24"/>
          <w:szCs w:val="24"/>
        </w:rPr>
        <w:t xml:space="preserve">). </w:t>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You must retain both a copy of the paper and that email confirmation or your Sakai log to prove that you submitted an assignment in case there is a problem later.</w:t>
      </w:r>
    </w:p>
    <w:p w:rsidR="00270103" w:rsidRPr="009C1CD4" w:rsidRDefault="00270103" w:rsidP="00B00EE1">
      <w:pPr>
        <w:keepNext/>
        <w:widowControl w:val="0"/>
        <w:spacing w:before="240" w:after="60" w:line="240" w:lineRule="auto"/>
        <w:jc w:val="both"/>
        <w:outlineLvl w:val="1"/>
        <w:rPr>
          <w:rFonts w:eastAsia="Times New Roman"/>
          <w:b/>
          <w:bCs/>
          <w:iCs/>
          <w:sz w:val="24"/>
          <w:szCs w:val="24"/>
        </w:rPr>
      </w:pPr>
      <w:r w:rsidRPr="009C1CD4">
        <w:rPr>
          <w:rFonts w:eastAsia="Times New Roman"/>
          <w:b/>
          <w:bCs/>
          <w:iCs/>
          <w:sz w:val="24"/>
          <w:szCs w:val="24"/>
        </w:rPr>
        <w:t xml:space="preserve">LATE ASSIGNMENTS </w:t>
      </w:r>
    </w:p>
    <w:p w:rsidR="00270103" w:rsidRPr="009C1CD4" w:rsidRDefault="00270103" w:rsidP="00B00EE1">
      <w:pPr>
        <w:keepNext/>
        <w:widowControl w:val="0"/>
        <w:spacing w:after="0" w:line="240" w:lineRule="auto"/>
        <w:jc w:val="both"/>
        <w:rPr>
          <w:rFonts w:eastAsia="Times New Roman"/>
          <w:sz w:val="24"/>
          <w:szCs w:val="24"/>
        </w:rPr>
      </w:pPr>
      <w:r w:rsidRPr="009C1CD4">
        <w:rPr>
          <w:rFonts w:eastAsia="Times New Roman"/>
          <w:sz w:val="24"/>
          <w:szCs w:val="24"/>
        </w:rPr>
        <w:t>All due dates are strict.  Under most circumstances, I will accept late assignments, but they will lose one or more letter grades, depending on how late they are submitted.  Any late assignments MUST be submitted before I return the rest of the assignments to the class (normally one week after the regular due date).</w:t>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No makeups for in-class assignments are allowed except for compelling reasons and ONLY with sufficient prior notice. </w:t>
      </w:r>
    </w:p>
    <w:p w:rsidR="00270103" w:rsidRPr="009C1CD4" w:rsidRDefault="00270103" w:rsidP="00B00EE1">
      <w:pPr>
        <w:keepNext/>
        <w:widowControl w:val="0"/>
        <w:spacing w:before="240" w:after="60" w:line="240" w:lineRule="auto"/>
        <w:jc w:val="both"/>
        <w:outlineLvl w:val="1"/>
        <w:rPr>
          <w:rFonts w:eastAsia="Times New Roman"/>
          <w:b/>
          <w:bCs/>
          <w:iCs/>
          <w:sz w:val="24"/>
          <w:szCs w:val="24"/>
        </w:rPr>
      </w:pPr>
      <w:r w:rsidRPr="009C1CD4">
        <w:rPr>
          <w:rFonts w:eastAsia="Times New Roman"/>
          <w:b/>
          <w:bCs/>
          <w:iCs/>
          <w:sz w:val="24"/>
          <w:szCs w:val="24"/>
        </w:rPr>
        <w:t>ATTENDANCE</w:t>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Attendance is mandatory at all class meetings.  Attendance will be taken regularly. I do take into account that everyone misses class once in a while, so I require no excuses for absences.  Sports, family emergencies, car trouble, etc. affect everyone, but I must calculate grades based solely on class performance.</w:t>
      </w:r>
    </w:p>
    <w:p w:rsidR="00270103" w:rsidRPr="009C1CD4" w:rsidRDefault="00270103" w:rsidP="00B00EE1">
      <w:pPr>
        <w:widowControl w:val="0"/>
        <w:spacing w:after="0" w:line="240" w:lineRule="auto"/>
        <w:jc w:val="both"/>
        <w:rPr>
          <w:rFonts w:eastAsia="Times New Roman"/>
          <w:sz w:val="24"/>
          <w:szCs w:val="24"/>
        </w:rPr>
      </w:pPr>
    </w:p>
    <w:p w:rsidR="00270103" w:rsidRPr="009C1CD4" w:rsidRDefault="00270103" w:rsidP="00B00EE1">
      <w:pPr>
        <w:widowControl w:val="0"/>
        <w:spacing w:after="0" w:line="240" w:lineRule="auto"/>
        <w:jc w:val="both"/>
        <w:rPr>
          <w:rFonts w:eastAsia="Times New Roman"/>
          <w:b/>
          <w:sz w:val="24"/>
          <w:szCs w:val="24"/>
        </w:rPr>
      </w:pPr>
      <w:r w:rsidRPr="009C1CD4">
        <w:rPr>
          <w:rFonts w:eastAsia="Times New Roman"/>
          <w:b/>
          <w:sz w:val="24"/>
          <w:szCs w:val="24"/>
        </w:rPr>
        <w:t>ELECTRONIC DEVICES</w:t>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During in-class quizzes, exams, and discussions, the use of electronic devices (including laptops, cell or smartphones) to access notes, the internet, or other resources is prohibited unless specifically allowed by the terms of the exercise. Many in-class exercises are designed to test your comprehension of course materials, so access to such materials would constitute academic dishonesty (see below).</w:t>
      </w:r>
    </w:p>
    <w:p w:rsidR="00270103" w:rsidRPr="009C1CD4" w:rsidRDefault="00270103" w:rsidP="00B00EE1">
      <w:pPr>
        <w:widowControl w:val="0"/>
        <w:spacing w:after="0" w:line="240" w:lineRule="auto"/>
        <w:jc w:val="both"/>
        <w:rPr>
          <w:rFonts w:eastAsia="Times New Roman"/>
          <w:sz w:val="24"/>
          <w:szCs w:val="24"/>
        </w:rPr>
      </w:pPr>
      <w:r w:rsidRPr="009C1CD4">
        <w:rPr>
          <w:rFonts w:eastAsia="Times New Roman"/>
          <w:sz w:val="24"/>
          <w:szCs w:val="24"/>
        </w:rPr>
        <w:t>As a courtesy to me and your fellow students, please set your phones on silent mode and refrain from extraneous activities such as surfing the internet, texting, or reading the newspaper during class time. Students engaging in disruptive behavior of this sort will be asked to leave and be marked absent for the day.</w:t>
      </w:r>
    </w:p>
    <w:p w:rsidR="00270103" w:rsidRPr="009C1CD4" w:rsidRDefault="00270103" w:rsidP="00B00EE1">
      <w:pPr>
        <w:keepNext/>
        <w:widowControl w:val="0"/>
        <w:spacing w:before="240" w:after="60" w:line="240" w:lineRule="auto"/>
        <w:jc w:val="both"/>
        <w:outlineLvl w:val="1"/>
        <w:rPr>
          <w:rFonts w:eastAsia="Times New Roman"/>
          <w:b/>
          <w:bCs/>
          <w:iCs/>
          <w:sz w:val="24"/>
          <w:szCs w:val="24"/>
        </w:rPr>
      </w:pPr>
      <w:r w:rsidRPr="009C1CD4">
        <w:rPr>
          <w:rFonts w:eastAsia="Times New Roman"/>
          <w:b/>
          <w:bCs/>
          <w:iCs/>
          <w:sz w:val="24"/>
          <w:szCs w:val="24"/>
        </w:rPr>
        <w:t>WHAT IS "COURSE ENGAGEMENT?"</w:t>
      </w:r>
    </w:p>
    <w:p w:rsidR="00270103" w:rsidRPr="009C1CD4" w:rsidRDefault="00270103" w:rsidP="00B00EE1">
      <w:pPr>
        <w:spacing w:after="0" w:line="240" w:lineRule="auto"/>
        <w:jc w:val="both"/>
        <w:rPr>
          <w:rFonts w:eastAsia="Times New Roman"/>
          <w:sz w:val="24"/>
          <w:szCs w:val="24"/>
        </w:rPr>
      </w:pPr>
      <w:r w:rsidRPr="009C1CD4">
        <w:rPr>
          <w:rFonts w:eastAsia="Times New Roman"/>
          <w:sz w:val="24"/>
          <w:szCs w:val="24"/>
        </w:rPr>
        <w:t xml:space="preserve">“Class participation" is not used as a grading category because "engagement" better describes what instructors are looking for in successful students. Students often confuse “participation” with “talking.” A student who is "engaged" attends all class meetings, is consistently prepared to discuss the readings, and turns in all assignments complete and on time. An "engaged" student responds appropriately and intelligently to questions asked during class, provides leadership in small group activities, and takes the initiative during class discussions to provide insightful comments that spark further discussion. "Engaged" students draw connections among classes </w:t>
      </w:r>
      <w:r w:rsidRPr="009C1CD4">
        <w:rPr>
          <w:rFonts w:eastAsia="Times New Roman"/>
          <w:sz w:val="24"/>
          <w:szCs w:val="24"/>
        </w:rPr>
        <w:lastRenderedPageBreak/>
        <w:t>they have taken or ideas they have encountered outside of the classroom in books, newspapers, movies, or elsewhere. Though it is not a requirement to attend office hours, "engaged" students usually seek out the professor to clarify the terms of assignments, to refine paper topics, to go over study questions, and even to discuss grades.</w:t>
      </w:r>
    </w:p>
    <w:p w:rsidR="00270103" w:rsidRPr="009C1CD4" w:rsidRDefault="00270103" w:rsidP="00B00EE1">
      <w:pPr>
        <w:widowControl w:val="0"/>
        <w:spacing w:after="0" w:line="240" w:lineRule="auto"/>
        <w:jc w:val="both"/>
        <w:rPr>
          <w:rFonts w:eastAsia="Times New Roman"/>
          <w:sz w:val="24"/>
          <w:szCs w:val="24"/>
        </w:rPr>
      </w:pPr>
    </w:p>
    <w:p w:rsidR="00270103" w:rsidRPr="009C1CD4" w:rsidRDefault="00270103" w:rsidP="00B00EE1">
      <w:pPr>
        <w:widowControl w:val="0"/>
        <w:spacing w:after="240" w:line="240" w:lineRule="auto"/>
        <w:jc w:val="both"/>
        <w:rPr>
          <w:rFonts w:eastAsia="Times New Roman"/>
          <w:sz w:val="24"/>
          <w:szCs w:val="24"/>
        </w:rPr>
      </w:pPr>
      <w:r w:rsidRPr="009C1CD4">
        <w:rPr>
          <w:rFonts w:eastAsia="Times New Roman"/>
          <w:b/>
          <w:sz w:val="24"/>
          <w:szCs w:val="24"/>
        </w:rPr>
        <w:t>ACADEMIC INTEGRITY STATEMENT:</w:t>
      </w:r>
      <w:r w:rsidRPr="009C1CD4">
        <w:rPr>
          <w:rFonts w:eastAsia="Times New Roman"/>
          <w:sz w:val="24"/>
          <w:szCs w:val="24"/>
        </w:rPr>
        <w:t xml:space="preserve"> Academic integrity is essential to the success of the educational enterprise and breaches of academic integrity constitute serious offenses against the academic community. Violations of academic integrity include but are not limited to cheating, fabrication, plagiarism, denying others access to information or material, and facilitating others’ violations of academic integrity. The instructor assumes students will familiarize themselves with the policies and information posted by Rutgers at http://academicintegrity.rutgers.edu/ at the earliest opportunity. </w:t>
      </w:r>
    </w:p>
    <w:p w:rsidR="00270103" w:rsidRPr="009C1CD4" w:rsidRDefault="00270103" w:rsidP="00B00EE1">
      <w:pPr>
        <w:widowControl w:val="0"/>
        <w:spacing w:after="240" w:line="240" w:lineRule="auto"/>
        <w:jc w:val="both"/>
        <w:rPr>
          <w:rFonts w:eastAsia="Times New Roman"/>
          <w:sz w:val="24"/>
          <w:szCs w:val="24"/>
        </w:rPr>
      </w:pPr>
      <w:r w:rsidRPr="009C1CD4">
        <w:rPr>
          <w:rFonts w:eastAsia="Times New Roman"/>
          <w:b/>
          <w:sz w:val="24"/>
          <w:szCs w:val="24"/>
        </w:rPr>
        <w:t>DISABILITY SERVICES STATEMENT:</w:t>
      </w:r>
      <w:r w:rsidRPr="009C1CD4">
        <w:rPr>
          <w:rFonts w:eastAsia="Times New Roman"/>
          <w:sz w:val="24"/>
          <w:szCs w:val="24"/>
        </w:rPr>
        <w:t xml:space="preserve"> Rutgers, the State University of New Jersey, abides by Section 504 of the Rehabilitation Act of 1973, Section 508 of the Disabilities Act of 1998, the Americans with Disabilities Act of 1990, and the Americans with Disabilities Act Amendments of 2008. These mandate that reasonable accommodations be provided for qualified students with disabilities and accessibility of online information. If you have a disability and may require some type of instructional and/or examination accommodation, please contact the instructor early in the semester so that he can provide or facilitate in providing accommodations you may need. If you have not already done so, you will need to register with the Office of Disability Services, the designated office on campus to provide services and administer exams with accommodations for students with disabilities. The Rutgers-Camden Office of Disability Services can be contacted by phone at 856-225-6442 or on the web at </w:t>
      </w:r>
      <w:proofErr w:type="gramStart"/>
      <w:r w:rsidRPr="009C1CD4">
        <w:rPr>
          <w:rFonts w:eastAsia="Times New Roman"/>
          <w:sz w:val="24"/>
          <w:szCs w:val="24"/>
        </w:rPr>
        <w:t>http://learn.camden.rutgers.edu/disability-services .The</w:t>
      </w:r>
      <w:proofErr w:type="gramEnd"/>
      <w:r w:rsidRPr="009C1CD4">
        <w:rPr>
          <w:rFonts w:eastAsia="Times New Roman"/>
          <w:sz w:val="24"/>
          <w:szCs w:val="24"/>
        </w:rPr>
        <w:t xml:space="preserve"> instructor looks forward to talking with you soon to learn how he may be helpful in enhancing your academic success in this course.</w:t>
      </w:r>
    </w:p>
    <w:p w:rsidR="00270103" w:rsidRPr="009C1CD4" w:rsidRDefault="00270103" w:rsidP="00B00EE1">
      <w:pPr>
        <w:widowControl w:val="0"/>
        <w:spacing w:after="0" w:line="240" w:lineRule="auto"/>
        <w:jc w:val="both"/>
        <w:rPr>
          <w:rFonts w:eastAsia="Times New Roman"/>
          <w:sz w:val="24"/>
          <w:szCs w:val="24"/>
        </w:rPr>
      </w:pPr>
    </w:p>
    <w:p w:rsidR="00723BDC" w:rsidRPr="009C1CD4" w:rsidRDefault="00CB7534" w:rsidP="00B00EE1">
      <w:pPr>
        <w:spacing w:line="240" w:lineRule="auto"/>
      </w:pPr>
    </w:p>
    <w:sectPr w:rsidR="00723BDC" w:rsidRPr="009C1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EDF"/>
    <w:multiLevelType w:val="hybridMultilevel"/>
    <w:tmpl w:val="D100A4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9011A"/>
    <w:multiLevelType w:val="multilevel"/>
    <w:tmpl w:val="ABF0BC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C5608F"/>
    <w:multiLevelType w:val="hybridMultilevel"/>
    <w:tmpl w:val="53C4F544"/>
    <w:lvl w:ilvl="0" w:tplc="0409001B">
      <w:start w:val="1"/>
      <w:numFmt w:val="lowerRoman"/>
      <w:lvlText w:val="%1."/>
      <w:lvlJc w:val="right"/>
      <w:pPr>
        <w:ind w:left="72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3655F"/>
    <w:multiLevelType w:val="hybridMultilevel"/>
    <w:tmpl w:val="CB9EFA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48995590"/>
    <w:multiLevelType w:val="hybridMultilevel"/>
    <w:tmpl w:val="9E06F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03"/>
    <w:rsid w:val="00056B7D"/>
    <w:rsid w:val="001714CD"/>
    <w:rsid w:val="00270103"/>
    <w:rsid w:val="00334AB6"/>
    <w:rsid w:val="00447FD5"/>
    <w:rsid w:val="004F0F18"/>
    <w:rsid w:val="00672790"/>
    <w:rsid w:val="006C17EE"/>
    <w:rsid w:val="00754C5C"/>
    <w:rsid w:val="0081165F"/>
    <w:rsid w:val="0081207F"/>
    <w:rsid w:val="00913319"/>
    <w:rsid w:val="009C1CD4"/>
    <w:rsid w:val="00A64B37"/>
    <w:rsid w:val="00A749EB"/>
    <w:rsid w:val="00AA1ABA"/>
    <w:rsid w:val="00B00EE1"/>
    <w:rsid w:val="00B55C6A"/>
    <w:rsid w:val="00B72ED2"/>
    <w:rsid w:val="00CB7534"/>
    <w:rsid w:val="00CE43CC"/>
    <w:rsid w:val="00D62EB0"/>
    <w:rsid w:val="00DD25BD"/>
    <w:rsid w:val="00F3029D"/>
    <w:rsid w:val="00F3581B"/>
    <w:rsid w:val="00F93D73"/>
    <w:rsid w:val="00FD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EC68"/>
  <w15:chartTrackingRefBased/>
  <w15:docId w15:val="{295A65DA-7A4C-4B50-8069-507B6DD4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010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0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cagomanualofstyle.org/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1634</TotalTime>
  <Pages>6</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clemis</dc:creator>
  <cp:keywords/>
  <dc:description/>
  <cp:lastModifiedBy>martin clemis</cp:lastModifiedBy>
  <cp:revision>15</cp:revision>
  <dcterms:created xsi:type="dcterms:W3CDTF">2016-07-01T14:43:00Z</dcterms:created>
  <dcterms:modified xsi:type="dcterms:W3CDTF">2016-08-29T20:31:00Z</dcterms:modified>
</cp:coreProperties>
</file>