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66" w:rsidRPr="00BA0166" w:rsidRDefault="00AE054C" w:rsidP="00BA0166">
      <w:pPr>
        <w:pStyle w:val="Heading1"/>
      </w:pPr>
      <w:bookmarkStart w:id="0" w:name="_GoBack"/>
      <w:bookmarkEnd w:id="0"/>
      <w:r>
        <w:t>Andr</w:t>
      </w:r>
      <w:r w:rsidR="00BA0166">
        <w:t>ew Shankman</w:t>
      </w:r>
      <w:r w:rsidR="00BA0166">
        <w:tab/>
      </w:r>
      <w:r w:rsidR="00BA0166">
        <w:tab/>
      </w:r>
      <w:r w:rsidR="00BA0166">
        <w:tab/>
      </w:r>
      <w:r w:rsidR="00BA0166">
        <w:tab/>
      </w:r>
      <w:r w:rsidR="00BA0166">
        <w:tab/>
      </w:r>
      <w:r w:rsidR="00BA0166">
        <w:tab/>
        <w:t>History 315</w:t>
      </w:r>
    </w:p>
    <w:p w:rsidR="00F31E46" w:rsidRDefault="00BA0166" w:rsidP="00BA0166">
      <w:pPr>
        <w:rPr>
          <w:b/>
        </w:rPr>
      </w:pPr>
      <w:r w:rsidRPr="00BA0166">
        <w:rPr>
          <w:b/>
        </w:rPr>
        <w:t>Rutgers Universit</w:t>
      </w:r>
      <w:r>
        <w:rPr>
          <w:b/>
        </w:rPr>
        <w:t>y</w:t>
      </w:r>
      <w:r>
        <w:rPr>
          <w:b/>
        </w:rPr>
        <w:tab/>
      </w:r>
      <w:r w:rsidR="00F31E46">
        <w:rPr>
          <w:b/>
        </w:rPr>
        <w:tab/>
      </w:r>
      <w:r w:rsidR="00F31E46">
        <w:rPr>
          <w:b/>
        </w:rPr>
        <w:tab/>
      </w:r>
      <w:r w:rsidR="00F31E46">
        <w:rPr>
          <w:b/>
        </w:rPr>
        <w:tab/>
      </w:r>
      <w:r w:rsidR="00F31E46">
        <w:rPr>
          <w:b/>
        </w:rPr>
        <w:tab/>
      </w:r>
      <w:r w:rsidR="00F31E46">
        <w:rPr>
          <w:b/>
        </w:rPr>
        <w:tab/>
        <w:t>Phone: 6477</w:t>
      </w:r>
      <w:r>
        <w:rPr>
          <w:b/>
        </w:rPr>
        <w:tab/>
      </w:r>
      <w:r>
        <w:rPr>
          <w:b/>
        </w:rPr>
        <w:tab/>
      </w:r>
      <w:r>
        <w:rPr>
          <w:b/>
        </w:rPr>
        <w:tab/>
      </w:r>
    </w:p>
    <w:p w:rsidR="00BA0166" w:rsidRDefault="00BA0166" w:rsidP="00BA0166">
      <w:pPr>
        <w:rPr>
          <w:b/>
        </w:rPr>
      </w:pPr>
      <w:r>
        <w:rPr>
          <w:b/>
        </w:rPr>
        <w:t xml:space="preserve">email: </w:t>
      </w:r>
      <w:hyperlink r:id="rId9" w:history="1">
        <w:r w:rsidRPr="00041E3D">
          <w:rPr>
            <w:rStyle w:val="Hyperlink"/>
            <w:b/>
          </w:rPr>
          <w:t>shankman@camden.rutgers.edu</w:t>
        </w:r>
      </w:hyperlink>
      <w:r w:rsidR="00F31E46">
        <w:rPr>
          <w:b/>
        </w:rPr>
        <w:tab/>
      </w:r>
      <w:r w:rsidR="00F31E46">
        <w:rPr>
          <w:b/>
        </w:rPr>
        <w:tab/>
      </w:r>
    </w:p>
    <w:p w:rsidR="00AE054C" w:rsidRPr="00BA0166" w:rsidRDefault="00E07410" w:rsidP="00BA0166">
      <w:pPr>
        <w:rPr>
          <w:b/>
        </w:rPr>
      </w:pPr>
      <w:r>
        <w:rPr>
          <w:b/>
        </w:rPr>
        <w:t>Offi</w:t>
      </w:r>
      <w:r w:rsidR="00F31E46">
        <w:rPr>
          <w:b/>
        </w:rPr>
        <w:t>ce Hours: T/Th 12:45-2:45</w:t>
      </w:r>
      <w:r w:rsidR="00BA0166">
        <w:rPr>
          <w:b/>
        </w:rPr>
        <w:tab/>
      </w:r>
      <w:r w:rsidR="00BA0166">
        <w:rPr>
          <w:b/>
        </w:rPr>
        <w:tab/>
      </w:r>
      <w:r w:rsidR="00BA0166">
        <w:rPr>
          <w:b/>
        </w:rPr>
        <w:tab/>
      </w:r>
      <w:r w:rsidR="00BA0166">
        <w:rPr>
          <w:b/>
        </w:rPr>
        <w:tab/>
      </w:r>
      <w:r w:rsidR="00BA0166">
        <w:rPr>
          <w:b/>
        </w:rPr>
        <w:tab/>
      </w:r>
    </w:p>
    <w:p w:rsidR="00AE054C" w:rsidRDefault="00AE054C">
      <w:pPr>
        <w:rPr>
          <w:b/>
        </w:rPr>
      </w:pPr>
    </w:p>
    <w:p w:rsidR="00BA0166" w:rsidRDefault="00BA0166" w:rsidP="00BA0166">
      <w:pPr>
        <w:pStyle w:val="Heading2"/>
        <w:jc w:val="left"/>
        <w:rPr>
          <w:sz w:val="24"/>
        </w:rPr>
      </w:pPr>
    </w:p>
    <w:p w:rsidR="00AE054C" w:rsidRDefault="00AE054C" w:rsidP="00BA0166">
      <w:pPr>
        <w:pStyle w:val="Heading2"/>
      </w:pPr>
      <w:r>
        <w:t>The</w:t>
      </w:r>
      <w:r w:rsidR="00960A80">
        <w:t xml:space="preserve"> Early American Republic</w:t>
      </w:r>
      <w:r w:rsidR="00731FE4">
        <w:t>, 1789-18</w:t>
      </w:r>
      <w:r w:rsidR="00EE3D24">
        <w:t>48</w:t>
      </w:r>
    </w:p>
    <w:p w:rsidR="00004345" w:rsidRDefault="00004345">
      <w:pPr>
        <w:pStyle w:val="BodyText"/>
        <w:rPr>
          <w:sz w:val="28"/>
        </w:rPr>
      </w:pPr>
    </w:p>
    <w:p w:rsidR="00AE054C" w:rsidRDefault="00AE054C">
      <w:pPr>
        <w:pStyle w:val="BodyText"/>
      </w:pPr>
      <w:r>
        <w:t xml:space="preserve">This course provides a careful and focused examination of the </w:t>
      </w:r>
      <w:smartTag w:uri="urn:schemas-microsoft-com:office:smarttags" w:element="country-region">
        <w:smartTag w:uri="urn:schemas-microsoft-com:office:smarttags" w:element="place">
          <w:r>
            <w:t>United States</w:t>
          </w:r>
        </w:smartTag>
      </w:smartTag>
      <w:r>
        <w:t xml:space="preserve"> in its early national period, the years from the end of the American Re</w:t>
      </w:r>
      <w:r w:rsidR="00234553">
        <w:t>volution to the eve of the Civil War</w:t>
      </w:r>
      <w:r>
        <w:t>.  Through a combination of secondary literature and documents of the period</w:t>
      </w:r>
      <w:r w:rsidR="00F31E46">
        <w:t>,</w:t>
      </w:r>
      <w:r>
        <w:t xml:space="preserve"> the course will ex</w:t>
      </w:r>
      <w:r w:rsidR="00234553">
        <w:t>plore the origins and development of</w:t>
      </w:r>
      <w:r>
        <w:t xml:space="preserve"> republican and democratic forms of governance and citizenship in an increasingly</w:t>
      </w:r>
      <w:r w:rsidR="00234553">
        <w:t xml:space="preserve"> capitalist culture and society</w:t>
      </w:r>
      <w:r w:rsidR="005F590E">
        <w:t>,</w:t>
      </w:r>
      <w:r>
        <w:t xml:space="preserve"> and the </w:t>
      </w:r>
      <w:r w:rsidR="00234553">
        <w:t>causes and implications of continued and often increasing inequalities of race and gender in a society that proclaimed all men equal</w:t>
      </w:r>
      <w:r>
        <w:t>.</w:t>
      </w:r>
    </w:p>
    <w:p w:rsidR="00931A14" w:rsidRDefault="00931A14">
      <w:pPr>
        <w:rPr>
          <w:b/>
        </w:rPr>
      </w:pPr>
    </w:p>
    <w:p w:rsidR="00AE054C" w:rsidRDefault="00AE054C">
      <w:pPr>
        <w:rPr>
          <w:b/>
        </w:rPr>
      </w:pPr>
      <w:r>
        <w:rPr>
          <w:b/>
        </w:rPr>
        <w:t>There will be three out of class writing assignments</w:t>
      </w:r>
      <w:r w:rsidR="005F590E">
        <w:rPr>
          <w:b/>
        </w:rPr>
        <w:t>.  The first will account for 20% of the final grade and the second and third will each account for 30%.  The remaining 20</w:t>
      </w:r>
      <w:r>
        <w:rPr>
          <w:b/>
        </w:rPr>
        <w:t xml:space="preserve">% will come from participation in weekly class discussion.  Each out of class paper will answer a question provided by me.  You will have ample material with which to answer these questions </w:t>
      </w:r>
      <w:r>
        <w:rPr>
          <w:b/>
          <w:sz w:val="28"/>
        </w:rPr>
        <w:t>and consulting outside sources of any kind is forbidden</w:t>
      </w:r>
      <w:r w:rsidR="005F590E">
        <w:rPr>
          <w:b/>
          <w:sz w:val="28"/>
        </w:rPr>
        <w:t xml:space="preserve"> unless you have cleared that source with me beforehand</w:t>
      </w:r>
      <w:r>
        <w:rPr>
          <w:b/>
          <w:sz w:val="28"/>
        </w:rPr>
        <w:t>.</w:t>
      </w:r>
      <w:r>
        <w:rPr>
          <w:b/>
        </w:rPr>
        <w:t xml:space="preserve">  Regarding participation: Participation depends on regular attendance and each student is expected to attend each class meeting.  There is no such thing as an excused absence.  You are responsible for the material covered each week and for participating in discussion to the point that it becomes clear that you have earned a high grade for the category of participation in class discussion.</w:t>
      </w:r>
    </w:p>
    <w:p w:rsidR="00931A14" w:rsidRDefault="00931A14">
      <w:pPr>
        <w:rPr>
          <w:b/>
        </w:rPr>
      </w:pPr>
    </w:p>
    <w:p w:rsidR="00931A14" w:rsidRDefault="00931A14">
      <w:pPr>
        <w:rPr>
          <w:b/>
        </w:rPr>
      </w:pPr>
      <w:r>
        <w:rPr>
          <w:b/>
        </w:rPr>
        <w:t>The following remarks provide a guideline for how to interpret letter grades in this course: The goal in this course is to combine description with analysis.  In your papers you will need to explain the basics: what happened, to whom, where, and when.  But you will also need to go below the surface of “plot summary” and attempt to explain why people thought and acted as they did.  When you explain that something happened you beg the question of why it occurred.  Answering this latter question is the ultimate goal of your papers.  Therefore:</w:t>
      </w:r>
    </w:p>
    <w:p w:rsidR="00931A14" w:rsidRDefault="00931A14">
      <w:pPr>
        <w:rPr>
          <w:b/>
        </w:rPr>
      </w:pPr>
    </w:p>
    <w:p w:rsidR="00931A14" w:rsidRDefault="00931A14">
      <w:pPr>
        <w:rPr>
          <w:b/>
        </w:rPr>
      </w:pPr>
      <w:r>
        <w:rPr>
          <w:b/>
        </w:rPr>
        <w:t>A papers will skillfully combine description with analysis.  They will be free of factual and grammatical errors, will provide a clean, skillfully phrased statement of the problem or issue the paper addresses, and will include clear introductions and conclusions.  A papers will not simpply describe events or narrate developments, they will also assess why these events and developments occurred, what caused them, and what changes arose because of them.  Finally, A papers will show command of all relevant material from class reading, discussion, and lecture.</w:t>
      </w:r>
    </w:p>
    <w:p w:rsidR="00931A14" w:rsidRDefault="00931A14">
      <w:pPr>
        <w:rPr>
          <w:b/>
        </w:rPr>
      </w:pPr>
    </w:p>
    <w:p w:rsidR="00931A14" w:rsidRDefault="00931A14">
      <w:pPr>
        <w:rPr>
          <w:b/>
        </w:rPr>
      </w:pPr>
      <w:r>
        <w:rPr>
          <w:b/>
        </w:rPr>
        <w:t>B papers are essentially weaker versions of A papers.  While B papers should also be free of factual and grammatical errors and provide a clear narrative of events, they are weaker with analysis and do not dig deeply enough to explain causes and motiviations.</w:t>
      </w:r>
    </w:p>
    <w:p w:rsidR="00931A14" w:rsidRDefault="00931A14">
      <w:pPr>
        <w:rPr>
          <w:b/>
        </w:rPr>
      </w:pPr>
    </w:p>
    <w:p w:rsidR="00931A14" w:rsidRDefault="00931A14">
      <w:pPr>
        <w:rPr>
          <w:b/>
        </w:rPr>
      </w:pPr>
      <w:r>
        <w:rPr>
          <w:b/>
        </w:rPr>
        <w:t>C papers will generally offer weak attempts at analysis and demonstrate some difficulty with providing a coherent narrative of events.</w:t>
      </w:r>
    </w:p>
    <w:p w:rsidR="00931A14" w:rsidRDefault="00931A14">
      <w:pPr>
        <w:rPr>
          <w:b/>
        </w:rPr>
      </w:pPr>
    </w:p>
    <w:p w:rsidR="00931A14" w:rsidRDefault="00931A14">
      <w:pPr>
        <w:rPr>
          <w:b/>
        </w:rPr>
      </w:pPr>
      <w:r>
        <w:rPr>
          <w:b/>
        </w:rPr>
        <w:t>D papers provide no analysis and only a barely competent narrative of events.</w:t>
      </w:r>
    </w:p>
    <w:p w:rsidR="00931A14" w:rsidRDefault="00931A14">
      <w:pPr>
        <w:rPr>
          <w:b/>
        </w:rPr>
      </w:pPr>
    </w:p>
    <w:p w:rsidR="00AE054C" w:rsidRDefault="00AE054C">
      <w:pPr>
        <w:rPr>
          <w:b/>
        </w:rPr>
      </w:pPr>
    </w:p>
    <w:p w:rsidR="00AE054C" w:rsidRPr="00931A14" w:rsidRDefault="00AE054C">
      <w:pPr>
        <w:pStyle w:val="Heading3"/>
        <w:rPr>
          <w:b/>
          <w:i w:val="0"/>
        </w:rPr>
      </w:pPr>
      <w:r w:rsidRPr="00931A14">
        <w:rPr>
          <w:b/>
          <w:i w:val="0"/>
        </w:rPr>
        <w:t>Books to Purchase</w:t>
      </w:r>
    </w:p>
    <w:p w:rsidR="00AE054C" w:rsidRDefault="00AE054C"/>
    <w:p w:rsidR="00AE054C" w:rsidRDefault="00AE054C">
      <w:pPr>
        <w:numPr>
          <w:ilvl w:val="0"/>
          <w:numId w:val="20"/>
        </w:numPr>
      </w:pPr>
      <w:r>
        <w:t xml:space="preserve">Drew R. McCoy, </w:t>
      </w:r>
      <w:r>
        <w:rPr>
          <w:i/>
        </w:rPr>
        <w:t xml:space="preserve">The Elusive Republic: Political Economy in Jeffersonian </w:t>
      </w:r>
      <w:smartTag w:uri="urn:schemas-microsoft-com:office:smarttags" w:element="country-region">
        <w:smartTag w:uri="urn:schemas-microsoft-com:office:smarttags" w:element="place">
          <w:r>
            <w:rPr>
              <w:i/>
            </w:rPr>
            <w:t>America</w:t>
          </w:r>
        </w:smartTag>
      </w:smartTag>
      <w:r w:rsidR="00446C2C">
        <w:t xml:space="preserve"> </w:t>
      </w:r>
    </w:p>
    <w:p w:rsidR="00AE054C" w:rsidRDefault="00AE054C" w:rsidP="00960A80">
      <w:pPr>
        <w:numPr>
          <w:ilvl w:val="0"/>
          <w:numId w:val="20"/>
        </w:numPr>
      </w:pPr>
      <w:r>
        <w:t xml:space="preserve">James Roger Sharp, </w:t>
      </w:r>
      <w:r>
        <w:rPr>
          <w:i/>
        </w:rPr>
        <w:t>American Politics in the Early Republic: The New Nation in Crisis</w:t>
      </w:r>
      <w:r w:rsidR="00446C2C">
        <w:t xml:space="preserve"> </w:t>
      </w:r>
    </w:p>
    <w:p w:rsidR="00960A80" w:rsidRDefault="00960A80" w:rsidP="00960A80">
      <w:pPr>
        <w:numPr>
          <w:ilvl w:val="0"/>
          <w:numId w:val="20"/>
        </w:numPr>
      </w:pPr>
      <w:r>
        <w:t xml:space="preserve">Harry L. Watson, </w:t>
      </w:r>
      <w:smartTag w:uri="urn:schemas-microsoft-com:office:smarttags" w:element="City">
        <w:smartTag w:uri="urn:schemas-microsoft-com:office:smarttags" w:element="place">
          <w:r>
            <w:rPr>
              <w:i/>
            </w:rPr>
            <w:t>Liberty</w:t>
          </w:r>
        </w:smartTag>
      </w:smartTag>
      <w:r>
        <w:rPr>
          <w:i/>
        </w:rPr>
        <w:t xml:space="preserve"> and Power: The Politics of Jacksonian </w:t>
      </w:r>
      <w:smartTag w:uri="urn:schemas-microsoft-com:office:smarttags" w:element="country-region">
        <w:smartTag w:uri="urn:schemas-microsoft-com:office:smarttags" w:element="place">
          <w:r>
            <w:rPr>
              <w:i/>
            </w:rPr>
            <w:t>America</w:t>
          </w:r>
        </w:smartTag>
      </w:smartTag>
    </w:p>
    <w:p w:rsidR="00960A80" w:rsidRDefault="00960A80" w:rsidP="00960A80">
      <w:pPr>
        <w:numPr>
          <w:ilvl w:val="0"/>
          <w:numId w:val="20"/>
        </w:numPr>
      </w:pPr>
      <w:r>
        <w:t xml:space="preserve">Solomon Northup, </w:t>
      </w:r>
      <w:r>
        <w:rPr>
          <w:i/>
        </w:rPr>
        <w:t>Twelve Years A Slave</w:t>
      </w:r>
    </w:p>
    <w:p w:rsidR="00960A80" w:rsidRDefault="00960A80" w:rsidP="00960A80">
      <w:pPr>
        <w:numPr>
          <w:ilvl w:val="0"/>
          <w:numId w:val="20"/>
        </w:numPr>
      </w:pPr>
      <w:r>
        <w:t xml:space="preserve">Anthony F. C. Wallace, </w:t>
      </w:r>
      <w:r>
        <w:rPr>
          <w:i/>
        </w:rPr>
        <w:t>The Long and Bitter Trail: Andrew Jackson and the Indians</w:t>
      </w:r>
    </w:p>
    <w:p w:rsidR="00AE054C" w:rsidRDefault="00AE054C">
      <w:pPr>
        <w:pStyle w:val="BodyText"/>
      </w:pPr>
      <w:r>
        <w:t>Note Well—Much of the Reading is Available only on online course reserve.</w:t>
      </w:r>
    </w:p>
    <w:p w:rsidR="005F590E" w:rsidRDefault="005F590E">
      <w:pPr>
        <w:pStyle w:val="Heading2"/>
      </w:pPr>
    </w:p>
    <w:p w:rsidR="00AE054C" w:rsidRDefault="00AE054C">
      <w:pPr>
        <w:pStyle w:val="Heading2"/>
      </w:pPr>
      <w:r>
        <w:t xml:space="preserve">Course Syllabus </w:t>
      </w:r>
    </w:p>
    <w:p w:rsidR="00AE054C" w:rsidRDefault="00AE054C">
      <w:pPr>
        <w:pStyle w:val="Heading1"/>
      </w:pPr>
    </w:p>
    <w:p w:rsidR="00AE054C" w:rsidRDefault="00AE054C">
      <w:pPr>
        <w:pStyle w:val="Heading1"/>
      </w:pPr>
    </w:p>
    <w:p w:rsidR="00AE054C" w:rsidRDefault="005F590E" w:rsidP="00DE00B5">
      <w:pPr>
        <w:pStyle w:val="Heading1"/>
      </w:pPr>
      <w:r>
        <w:t>Week I:</w:t>
      </w:r>
      <w:r w:rsidR="00AE054C">
        <w:rPr>
          <w:sz w:val="28"/>
        </w:rPr>
        <w:t xml:space="preserve"> </w:t>
      </w:r>
      <w:r w:rsidR="00AE054C">
        <w:t>No Reading</w:t>
      </w:r>
    </w:p>
    <w:p w:rsidR="00AE054C" w:rsidRDefault="00C96452" w:rsidP="00DE00B5">
      <w:r>
        <w:t>Tuesday January 19</w:t>
      </w:r>
      <w:r w:rsidR="00DE00B5">
        <w:t xml:space="preserve">: </w:t>
      </w:r>
      <w:r>
        <w:t xml:space="preserve">Lecture I: </w:t>
      </w:r>
      <w:r w:rsidR="00B24F54">
        <w:t>The Early Modern Political World: Theory and Practice</w:t>
      </w:r>
    </w:p>
    <w:p w:rsidR="00C96452" w:rsidRDefault="00C96452" w:rsidP="00DE00B5">
      <w:r>
        <w:t>Thursday January 21</w:t>
      </w:r>
      <w:r w:rsidRPr="00C96452">
        <w:t xml:space="preserve"> </w:t>
      </w:r>
      <w:r>
        <w:t>Lecture II: The English Speaking World of the Eighteenth Century</w:t>
      </w:r>
    </w:p>
    <w:p w:rsidR="00AE054C" w:rsidRDefault="00AE054C"/>
    <w:p w:rsidR="00FE3561" w:rsidRDefault="00731FE4" w:rsidP="00DE00B5">
      <w:pPr>
        <w:pStyle w:val="Heading1"/>
      </w:pPr>
      <w:r>
        <w:t xml:space="preserve">Week II Reading: </w:t>
      </w:r>
    </w:p>
    <w:p w:rsidR="00AE054C" w:rsidRPr="00731FE4" w:rsidRDefault="00731FE4" w:rsidP="00DE00B5">
      <w:pPr>
        <w:pStyle w:val="Heading1"/>
      </w:pPr>
      <w:r w:rsidRPr="00731FE4">
        <w:t xml:space="preserve">McCoy, </w:t>
      </w:r>
      <w:r w:rsidRPr="00731FE4">
        <w:rPr>
          <w:i/>
        </w:rPr>
        <w:t>The Elusive Republic</w:t>
      </w:r>
      <w:r w:rsidR="00FE3561">
        <w:t>, 5-135</w:t>
      </w:r>
    </w:p>
    <w:p w:rsidR="00FE3561" w:rsidRDefault="00FE3561" w:rsidP="00DE00B5"/>
    <w:p w:rsidR="00C96452" w:rsidRDefault="00C96452" w:rsidP="00C96452">
      <w:r>
        <w:t xml:space="preserve">Tuesday January 26: Lecture </w:t>
      </w:r>
      <w:smartTag w:uri="urn:schemas-microsoft-com:office:smarttags" w:element="stockticker">
        <w:r>
          <w:t>III</w:t>
        </w:r>
      </w:smartTag>
      <w:r>
        <w:t>: Revolutionary Legacies: The Critical Period of the 1780s</w:t>
      </w:r>
    </w:p>
    <w:p w:rsidR="00C96452" w:rsidRPr="00DE00B5" w:rsidRDefault="00C96452" w:rsidP="00C96452">
      <w:r>
        <w:t>Thursday January 28: Discussion of Reading</w:t>
      </w:r>
    </w:p>
    <w:p w:rsidR="00DE00B5" w:rsidRPr="00DE00B5" w:rsidRDefault="00DE00B5" w:rsidP="00DE00B5"/>
    <w:p w:rsidR="00AE054C" w:rsidRPr="00FE3561" w:rsidRDefault="00DE00B5" w:rsidP="00731FE4">
      <w:pPr>
        <w:pStyle w:val="Heading1"/>
        <w:spacing w:before="240"/>
      </w:pPr>
      <w:r>
        <w:t xml:space="preserve">Week </w:t>
      </w:r>
      <w:smartTag w:uri="urn:schemas-microsoft-com:office:smarttags" w:element="stockticker">
        <w:r>
          <w:t>III</w:t>
        </w:r>
      </w:smartTag>
      <w:r>
        <w:t xml:space="preserve">  </w:t>
      </w:r>
      <w:r w:rsidR="00AE054C">
        <w:t xml:space="preserve">Reading: </w:t>
      </w:r>
      <w:r w:rsidR="00731FE4" w:rsidRPr="00731FE4">
        <w:rPr>
          <w:sz w:val="28"/>
          <w:szCs w:val="28"/>
        </w:rPr>
        <w:t>1)</w:t>
      </w:r>
      <w:r w:rsidR="00731FE4">
        <w:t xml:space="preserve"> </w:t>
      </w:r>
      <w:r w:rsidR="00731FE4">
        <w:rPr>
          <w:b w:val="0"/>
        </w:rPr>
        <w:t xml:space="preserve">McCoy, </w:t>
      </w:r>
      <w:r w:rsidR="00731FE4">
        <w:rPr>
          <w:b w:val="0"/>
          <w:i/>
        </w:rPr>
        <w:t>The Elusive Republic</w:t>
      </w:r>
      <w:r w:rsidR="00731FE4">
        <w:rPr>
          <w:b w:val="0"/>
        </w:rPr>
        <w:t xml:space="preserve"> 136-165 </w:t>
      </w:r>
      <w:r w:rsidR="00731FE4">
        <w:rPr>
          <w:sz w:val="28"/>
          <w:szCs w:val="28"/>
        </w:rPr>
        <w:t>2)</w:t>
      </w:r>
      <w:r w:rsidR="00731FE4">
        <w:rPr>
          <w:b w:val="0"/>
          <w:szCs w:val="24"/>
        </w:rPr>
        <w:t xml:space="preserve"> Sharp, </w:t>
      </w:r>
      <w:r w:rsidR="00731FE4">
        <w:rPr>
          <w:b w:val="0"/>
          <w:i/>
          <w:szCs w:val="24"/>
        </w:rPr>
        <w:t>American Politics in the Early Republic</w:t>
      </w:r>
      <w:r w:rsidR="00731FE4">
        <w:rPr>
          <w:b w:val="0"/>
          <w:szCs w:val="24"/>
        </w:rPr>
        <w:t xml:space="preserve"> 1-68,</w:t>
      </w:r>
      <w:r w:rsidR="00E10798">
        <w:rPr>
          <w:b w:val="0"/>
          <w:szCs w:val="24"/>
        </w:rPr>
        <w:t xml:space="preserve"> </w:t>
      </w:r>
      <w:r w:rsidR="00E10798">
        <w:rPr>
          <w:szCs w:val="24"/>
        </w:rPr>
        <w:t xml:space="preserve">ON RESERVE </w:t>
      </w:r>
      <w:r w:rsidR="00E10798">
        <w:rPr>
          <w:sz w:val="28"/>
          <w:szCs w:val="28"/>
        </w:rPr>
        <w:t>3)</w:t>
      </w:r>
      <w:r w:rsidR="00731FE4">
        <w:rPr>
          <w:b w:val="0"/>
          <w:szCs w:val="24"/>
        </w:rPr>
        <w:t xml:space="preserve"> </w:t>
      </w:r>
      <w:r w:rsidR="00234553">
        <w:rPr>
          <w:b w:val="0"/>
          <w:szCs w:val="24"/>
        </w:rPr>
        <w:t xml:space="preserve">Hacket Fischer, </w:t>
      </w:r>
      <w:r w:rsidR="00234553">
        <w:rPr>
          <w:b w:val="0"/>
          <w:i/>
          <w:szCs w:val="24"/>
        </w:rPr>
        <w:t xml:space="preserve">The Revolution of American Conservatism </w:t>
      </w:r>
      <w:r w:rsidR="00234553">
        <w:rPr>
          <w:sz w:val="28"/>
          <w:szCs w:val="28"/>
        </w:rPr>
        <w:t xml:space="preserve">4) </w:t>
      </w:r>
      <w:r w:rsidR="00731FE4">
        <w:rPr>
          <w:b w:val="0"/>
          <w:szCs w:val="24"/>
        </w:rPr>
        <w:t>Shankman, “A New Thing on Earth”</w:t>
      </w:r>
      <w:r w:rsidR="00E10798">
        <w:rPr>
          <w:b w:val="0"/>
          <w:szCs w:val="24"/>
        </w:rPr>
        <w:t xml:space="preserve"> 323-335 only </w:t>
      </w:r>
      <w:r w:rsidR="00E10798" w:rsidRPr="00FE3561">
        <w:rPr>
          <w:b w:val="0"/>
          <w:szCs w:val="24"/>
          <w:u w:val="single"/>
        </w:rPr>
        <w:t>(stop at footnote 23)</w:t>
      </w:r>
    </w:p>
    <w:p w:rsidR="00FE3561" w:rsidRDefault="00FE3561" w:rsidP="00DE00B5"/>
    <w:p w:rsidR="00DE00B5" w:rsidRDefault="00C96452" w:rsidP="00DE00B5">
      <w:r>
        <w:t>Tuesday February 2</w:t>
      </w:r>
      <w:r w:rsidR="007300CE">
        <w:t>: Lecture IV</w:t>
      </w:r>
      <w:r w:rsidR="00DE00B5">
        <w:t>: The 1790s I: The Natural Aristocrats Divide</w:t>
      </w:r>
      <w:r w:rsidR="00234553">
        <w:t>, 1789-1792</w:t>
      </w:r>
    </w:p>
    <w:p w:rsidR="00DE00B5" w:rsidRDefault="00C96452" w:rsidP="00DE00B5">
      <w:r>
        <w:t>Thursday February 4</w:t>
      </w:r>
      <w:r w:rsidR="00DE00B5">
        <w:t>: Discussion of Reading</w:t>
      </w:r>
    </w:p>
    <w:p w:rsidR="00AE054C" w:rsidRDefault="00AE054C"/>
    <w:p w:rsidR="00AE054C" w:rsidRPr="00802ED3" w:rsidRDefault="00DE00B5" w:rsidP="00DE00B5">
      <w:pPr>
        <w:pStyle w:val="Heading1"/>
        <w:rPr>
          <w:b w:val="0"/>
          <w:szCs w:val="24"/>
        </w:rPr>
      </w:pPr>
      <w:r>
        <w:t xml:space="preserve">Week IV  </w:t>
      </w:r>
      <w:r w:rsidR="00AE054C">
        <w:t>Reading:</w:t>
      </w:r>
      <w:r w:rsidR="00E10798">
        <w:t xml:space="preserve"> </w:t>
      </w:r>
      <w:r w:rsidR="00E10798">
        <w:rPr>
          <w:sz w:val="28"/>
          <w:szCs w:val="28"/>
        </w:rPr>
        <w:t>1)</w:t>
      </w:r>
      <w:r w:rsidR="00AE054C">
        <w:t xml:space="preserve"> </w:t>
      </w:r>
      <w:r w:rsidR="00E625C8">
        <w:rPr>
          <w:b w:val="0"/>
        </w:rPr>
        <w:t xml:space="preserve">Drew </w:t>
      </w:r>
      <w:r w:rsidR="00E10798">
        <w:rPr>
          <w:b w:val="0"/>
        </w:rPr>
        <w:t xml:space="preserve">McCoy, </w:t>
      </w:r>
      <w:r w:rsidR="00E10798">
        <w:rPr>
          <w:b w:val="0"/>
          <w:i/>
        </w:rPr>
        <w:t>The Elusive Republic</w:t>
      </w:r>
      <w:r w:rsidR="00E10798">
        <w:rPr>
          <w:b w:val="0"/>
        </w:rPr>
        <w:t xml:space="preserve"> 166-184, </w:t>
      </w:r>
      <w:r w:rsidR="00E10798">
        <w:rPr>
          <w:sz w:val="28"/>
          <w:szCs w:val="28"/>
        </w:rPr>
        <w:t>2)</w:t>
      </w:r>
      <w:r w:rsidR="00E10798">
        <w:rPr>
          <w:b w:val="0"/>
        </w:rPr>
        <w:t xml:space="preserve"> </w:t>
      </w:r>
      <w:r w:rsidR="00E625C8">
        <w:rPr>
          <w:b w:val="0"/>
        </w:rPr>
        <w:t xml:space="preserve">James Roger </w:t>
      </w:r>
      <w:r w:rsidR="00E10798">
        <w:rPr>
          <w:b w:val="0"/>
        </w:rPr>
        <w:t xml:space="preserve">Sharp, </w:t>
      </w:r>
      <w:r w:rsidR="00E10798">
        <w:rPr>
          <w:b w:val="0"/>
          <w:i/>
        </w:rPr>
        <w:t>American Politics in the Early Republic</w:t>
      </w:r>
      <w:r w:rsidR="001F2F46">
        <w:rPr>
          <w:b w:val="0"/>
        </w:rPr>
        <w:t xml:space="preserve"> 69-162</w:t>
      </w:r>
      <w:r w:rsidR="00E10798">
        <w:rPr>
          <w:b w:val="0"/>
        </w:rPr>
        <w:t>,</w:t>
      </w:r>
      <w:r w:rsidR="00E10798">
        <w:rPr>
          <w:b w:val="0"/>
          <w:sz w:val="28"/>
          <w:szCs w:val="28"/>
        </w:rPr>
        <w:t xml:space="preserve"> </w:t>
      </w:r>
      <w:r w:rsidR="00E10798">
        <w:rPr>
          <w:szCs w:val="24"/>
        </w:rPr>
        <w:t>ON RESERVE</w:t>
      </w:r>
      <w:r w:rsidR="00FE3561">
        <w:rPr>
          <w:szCs w:val="24"/>
        </w:rPr>
        <w:t xml:space="preserve"> </w:t>
      </w:r>
      <w:r w:rsidR="00FE3561">
        <w:rPr>
          <w:sz w:val="28"/>
          <w:szCs w:val="28"/>
        </w:rPr>
        <w:t>3)</w:t>
      </w:r>
      <w:r w:rsidR="00E10798">
        <w:rPr>
          <w:b w:val="0"/>
          <w:szCs w:val="24"/>
        </w:rPr>
        <w:t xml:space="preserve"> </w:t>
      </w:r>
      <w:r w:rsidR="00E625C8">
        <w:rPr>
          <w:b w:val="0"/>
          <w:szCs w:val="24"/>
        </w:rPr>
        <w:t xml:space="preserve">Thomas </w:t>
      </w:r>
      <w:r w:rsidR="00E10798">
        <w:rPr>
          <w:b w:val="0"/>
          <w:szCs w:val="24"/>
        </w:rPr>
        <w:t xml:space="preserve">Slaughter, </w:t>
      </w:r>
      <w:r w:rsidR="00E10798">
        <w:rPr>
          <w:b w:val="0"/>
          <w:i/>
          <w:szCs w:val="24"/>
        </w:rPr>
        <w:t>The Whiskey Rebellion</w:t>
      </w:r>
      <w:r w:rsidR="001F2F46">
        <w:rPr>
          <w:b w:val="0"/>
          <w:szCs w:val="24"/>
        </w:rPr>
        <w:t xml:space="preserve"> 158</w:t>
      </w:r>
      <w:r w:rsidR="00FE3561">
        <w:rPr>
          <w:b w:val="0"/>
          <w:szCs w:val="24"/>
        </w:rPr>
        <w:t xml:space="preserve">-189 </w:t>
      </w:r>
      <w:r w:rsidR="00FE3561" w:rsidRPr="00FE3561">
        <w:rPr>
          <w:sz w:val="28"/>
          <w:szCs w:val="28"/>
        </w:rPr>
        <w:t>4)</w:t>
      </w:r>
      <w:r w:rsidR="00FE3561">
        <w:rPr>
          <w:b w:val="0"/>
          <w:szCs w:val="24"/>
        </w:rPr>
        <w:t xml:space="preserve"> </w:t>
      </w:r>
      <w:r w:rsidR="00E625C8">
        <w:rPr>
          <w:b w:val="0"/>
          <w:szCs w:val="24"/>
        </w:rPr>
        <w:t xml:space="preserve">Terry </w:t>
      </w:r>
      <w:r w:rsidR="00FE3561">
        <w:rPr>
          <w:b w:val="0"/>
          <w:szCs w:val="24"/>
        </w:rPr>
        <w:t xml:space="preserve">Bouton, “A Road Closed” </w:t>
      </w:r>
      <w:r w:rsidR="00FE3561" w:rsidRPr="00FE3561">
        <w:rPr>
          <w:sz w:val="28"/>
          <w:szCs w:val="28"/>
        </w:rPr>
        <w:t>5)</w:t>
      </w:r>
      <w:r w:rsidR="00FE3561">
        <w:rPr>
          <w:szCs w:val="24"/>
        </w:rPr>
        <w:t xml:space="preserve"> </w:t>
      </w:r>
      <w:r w:rsidR="00E625C8">
        <w:rPr>
          <w:b w:val="0"/>
          <w:szCs w:val="24"/>
        </w:rPr>
        <w:t xml:space="preserve">Matthew </w:t>
      </w:r>
      <w:r w:rsidR="00FE3561" w:rsidRPr="00FE3561">
        <w:rPr>
          <w:b w:val="0"/>
          <w:szCs w:val="24"/>
        </w:rPr>
        <w:t>Schoenbachler</w:t>
      </w:r>
      <w:r w:rsidR="00FE3561">
        <w:rPr>
          <w:b w:val="0"/>
          <w:szCs w:val="24"/>
        </w:rPr>
        <w:t>, “Republicanism in the Age of the Democratic Revolution”</w:t>
      </w:r>
      <w:r w:rsidR="00802ED3">
        <w:rPr>
          <w:b w:val="0"/>
          <w:szCs w:val="24"/>
        </w:rPr>
        <w:t xml:space="preserve"> </w:t>
      </w:r>
    </w:p>
    <w:p w:rsidR="00FE3561" w:rsidRDefault="00FE3561" w:rsidP="00DE00B5"/>
    <w:p w:rsidR="00DE00B5" w:rsidRDefault="00C96452" w:rsidP="00DE00B5">
      <w:r>
        <w:t>Tuesday February 9</w:t>
      </w:r>
      <w:r w:rsidR="00DE00B5">
        <w:t>:</w:t>
      </w:r>
      <w:r w:rsidR="007300CE">
        <w:t xml:space="preserve"> Lecture V: The 1790s II: The Pola</w:t>
      </w:r>
      <w:r w:rsidR="00234553">
        <w:t>rizing of American Society, 1793</w:t>
      </w:r>
      <w:r w:rsidR="007300CE">
        <w:t>-1798</w:t>
      </w:r>
    </w:p>
    <w:p w:rsidR="00DE00B5" w:rsidRDefault="00C96452" w:rsidP="00DE00B5">
      <w:r>
        <w:t>Thursday February 11</w:t>
      </w:r>
      <w:r w:rsidR="00DE00B5">
        <w:t>: Discussion of Reading</w:t>
      </w:r>
    </w:p>
    <w:p w:rsidR="00DE00B5" w:rsidRDefault="00DE00B5" w:rsidP="00DE00B5"/>
    <w:p w:rsidR="00AE054C" w:rsidRPr="00A8469D" w:rsidRDefault="00AE054C">
      <w:pPr>
        <w:rPr>
          <w:b/>
          <w:szCs w:val="24"/>
        </w:rPr>
      </w:pPr>
      <w:r w:rsidRPr="00DE00B5">
        <w:rPr>
          <w:b/>
        </w:rPr>
        <w:lastRenderedPageBreak/>
        <w:t>Week V</w:t>
      </w:r>
      <w:r w:rsidR="00DE00B5">
        <w:t xml:space="preserve"> </w:t>
      </w:r>
      <w:r w:rsidRPr="00DE00B5">
        <w:rPr>
          <w:b/>
        </w:rPr>
        <w:t>Reading:</w:t>
      </w:r>
      <w:r>
        <w:t xml:space="preserve"> </w:t>
      </w:r>
      <w:r w:rsidR="00E10798">
        <w:rPr>
          <w:b/>
        </w:rPr>
        <w:t>Reading</w:t>
      </w:r>
      <w:r w:rsidR="00E10798">
        <w:t xml:space="preserve"> </w:t>
      </w:r>
      <w:r w:rsidR="00E10798">
        <w:rPr>
          <w:b/>
          <w:sz w:val="28"/>
          <w:szCs w:val="28"/>
        </w:rPr>
        <w:t>1)</w:t>
      </w:r>
      <w:r w:rsidR="00E10798">
        <w:rPr>
          <w:szCs w:val="24"/>
        </w:rPr>
        <w:t xml:space="preserve"> Sharp, </w:t>
      </w:r>
      <w:r w:rsidR="00E10798">
        <w:rPr>
          <w:i/>
          <w:szCs w:val="24"/>
        </w:rPr>
        <w:t>American Politics in the Early Republic</w:t>
      </w:r>
      <w:r w:rsidR="00E10798">
        <w:rPr>
          <w:szCs w:val="24"/>
        </w:rPr>
        <w:t xml:space="preserve"> </w:t>
      </w:r>
      <w:r w:rsidR="001F2F46">
        <w:rPr>
          <w:szCs w:val="24"/>
        </w:rPr>
        <w:t xml:space="preserve">163-288 </w:t>
      </w:r>
      <w:r w:rsidR="001F2F46">
        <w:rPr>
          <w:b/>
          <w:szCs w:val="24"/>
        </w:rPr>
        <w:t>ON RESERVE</w:t>
      </w:r>
      <w:r w:rsidR="001F2F46">
        <w:rPr>
          <w:szCs w:val="24"/>
        </w:rPr>
        <w:t xml:space="preserve"> </w:t>
      </w:r>
      <w:r w:rsidR="001F2F46">
        <w:rPr>
          <w:b/>
          <w:sz w:val="28"/>
          <w:szCs w:val="28"/>
        </w:rPr>
        <w:t>2)</w:t>
      </w:r>
      <w:r w:rsidR="001F2F46">
        <w:rPr>
          <w:szCs w:val="24"/>
        </w:rPr>
        <w:t xml:space="preserve"> </w:t>
      </w:r>
      <w:r w:rsidR="00E625C8">
        <w:rPr>
          <w:szCs w:val="24"/>
        </w:rPr>
        <w:t xml:space="preserve">Richard </w:t>
      </w:r>
      <w:r w:rsidR="001F2F46">
        <w:rPr>
          <w:szCs w:val="24"/>
        </w:rPr>
        <w:t xml:space="preserve">Kohn, </w:t>
      </w:r>
      <w:r w:rsidR="001F2F46">
        <w:rPr>
          <w:i/>
          <w:szCs w:val="24"/>
        </w:rPr>
        <w:t>Eagle and Sword</w:t>
      </w:r>
      <w:r w:rsidR="001F2F46">
        <w:rPr>
          <w:szCs w:val="24"/>
        </w:rPr>
        <w:t xml:space="preserve"> </w:t>
      </w:r>
      <w:r w:rsidR="001F2F46">
        <w:rPr>
          <w:b/>
          <w:sz w:val="28"/>
          <w:szCs w:val="28"/>
        </w:rPr>
        <w:t>3)</w:t>
      </w:r>
      <w:r w:rsidR="001F2F46">
        <w:rPr>
          <w:szCs w:val="24"/>
        </w:rPr>
        <w:t xml:space="preserve"> </w:t>
      </w:r>
      <w:r w:rsidR="00E625C8">
        <w:rPr>
          <w:szCs w:val="24"/>
        </w:rPr>
        <w:t xml:space="preserve">Douglas </w:t>
      </w:r>
      <w:r w:rsidR="001F2F46">
        <w:rPr>
          <w:szCs w:val="24"/>
        </w:rPr>
        <w:t>Egerton, “Gabriel’s Conspiracy and the Election of 1800”</w:t>
      </w:r>
      <w:r w:rsidR="00A8469D">
        <w:rPr>
          <w:szCs w:val="24"/>
        </w:rPr>
        <w:t xml:space="preserve"> </w:t>
      </w:r>
    </w:p>
    <w:p w:rsidR="00C96452" w:rsidRDefault="00C96452" w:rsidP="00DE00B5"/>
    <w:p w:rsidR="00DE00B5" w:rsidRDefault="00AC0B23" w:rsidP="00DE00B5">
      <w:r>
        <w:t>Tuesday February 16</w:t>
      </w:r>
      <w:r w:rsidR="00DE00B5">
        <w:t>:</w:t>
      </w:r>
      <w:r w:rsidR="00805BA1">
        <w:t xml:space="preserve"> Lecture V</w:t>
      </w:r>
      <w:r w:rsidR="007300CE">
        <w:t>I</w:t>
      </w:r>
      <w:r w:rsidR="00805BA1">
        <w:t>:</w:t>
      </w:r>
      <w:r w:rsidR="007300CE">
        <w:t xml:space="preserve"> 1790s </w:t>
      </w:r>
      <w:smartTag w:uri="urn:schemas-microsoft-com:office:smarttags" w:element="stockticker">
        <w:r w:rsidR="007300CE">
          <w:t>III</w:t>
        </w:r>
      </w:smartTag>
      <w:r w:rsidR="007300CE">
        <w:t>: The Endgame of American Conservatism and t</w:t>
      </w:r>
      <w:r w:rsidR="00DE00B5">
        <w:t>he Revolution of 180</w:t>
      </w:r>
      <w:r w:rsidR="007300CE">
        <w:t>0</w:t>
      </w:r>
    </w:p>
    <w:p w:rsidR="005B2F8C" w:rsidRDefault="00AC0B23" w:rsidP="005B2F8C">
      <w:r>
        <w:t>Thursday</w:t>
      </w:r>
      <w:r w:rsidR="005B2F8C">
        <w:t xml:space="preserve"> February </w:t>
      </w:r>
      <w:r>
        <w:t>18</w:t>
      </w:r>
      <w:r w:rsidR="00DE00B5">
        <w:t>: Discussion of Reading</w:t>
      </w:r>
      <w:r w:rsidR="00C62CD6">
        <w:t>, Discussion for Paper One</w:t>
      </w:r>
    </w:p>
    <w:p w:rsidR="00FE3561" w:rsidRDefault="00FE3561" w:rsidP="005B2F8C">
      <w:pPr>
        <w:rPr>
          <w:b/>
        </w:rPr>
      </w:pPr>
    </w:p>
    <w:p w:rsidR="00AE054C" w:rsidRPr="005B2F8C" w:rsidRDefault="00DE00B5" w:rsidP="005B2F8C">
      <w:r w:rsidRPr="005B2F8C">
        <w:rPr>
          <w:b/>
        </w:rPr>
        <w:t xml:space="preserve">Week VI </w:t>
      </w:r>
      <w:r w:rsidR="00AE054C" w:rsidRPr="005B2F8C">
        <w:rPr>
          <w:b/>
        </w:rPr>
        <w:t>Reading</w:t>
      </w:r>
      <w:r w:rsidR="00AE054C">
        <w:t xml:space="preserve">: </w:t>
      </w:r>
      <w:r w:rsidR="00586183" w:rsidRPr="00FE3561">
        <w:rPr>
          <w:b/>
          <w:sz w:val="28"/>
          <w:szCs w:val="28"/>
        </w:rPr>
        <w:t>1)</w:t>
      </w:r>
      <w:r w:rsidR="00586183">
        <w:rPr>
          <w:sz w:val="28"/>
          <w:szCs w:val="28"/>
        </w:rPr>
        <w:t xml:space="preserve"> </w:t>
      </w:r>
      <w:r w:rsidR="00586183">
        <w:t xml:space="preserve">McCoy, </w:t>
      </w:r>
      <w:r w:rsidR="00586183">
        <w:rPr>
          <w:i/>
        </w:rPr>
        <w:t>The Elusive Republic</w:t>
      </w:r>
      <w:r w:rsidR="00586183">
        <w:t xml:space="preserve"> 185-235</w:t>
      </w:r>
      <w:r w:rsidR="003526D1">
        <w:t xml:space="preserve"> </w:t>
      </w:r>
      <w:r w:rsidR="003526D1" w:rsidRPr="00FE3561">
        <w:rPr>
          <w:b/>
        </w:rPr>
        <w:t>ON RESERVE:</w:t>
      </w:r>
      <w:r w:rsidR="00586183">
        <w:t xml:space="preserve"> </w:t>
      </w:r>
      <w:r w:rsidR="00586183" w:rsidRPr="00FE3561">
        <w:rPr>
          <w:b/>
          <w:sz w:val="28"/>
          <w:szCs w:val="28"/>
        </w:rPr>
        <w:t>2)</w:t>
      </w:r>
      <w:r w:rsidR="00D4041D">
        <w:rPr>
          <w:szCs w:val="24"/>
        </w:rPr>
        <w:t xml:space="preserve"> </w:t>
      </w:r>
      <w:r w:rsidR="00E625C8">
        <w:rPr>
          <w:szCs w:val="24"/>
        </w:rPr>
        <w:t xml:space="preserve">Bradford </w:t>
      </w:r>
      <w:r w:rsidR="00D4041D">
        <w:rPr>
          <w:szCs w:val="24"/>
        </w:rPr>
        <w:t xml:space="preserve">Perkins, </w:t>
      </w:r>
      <w:r w:rsidR="00D4041D">
        <w:rPr>
          <w:i/>
          <w:szCs w:val="24"/>
        </w:rPr>
        <w:t>Prologue to War</w:t>
      </w:r>
      <w:r w:rsidR="00D4041D">
        <w:rPr>
          <w:szCs w:val="24"/>
        </w:rPr>
        <w:t xml:space="preserve"> 32-66 </w:t>
      </w:r>
      <w:r w:rsidR="00D4041D" w:rsidRPr="00FE3561">
        <w:rPr>
          <w:b/>
          <w:sz w:val="28"/>
          <w:szCs w:val="28"/>
        </w:rPr>
        <w:t>3)</w:t>
      </w:r>
      <w:r w:rsidR="00586183">
        <w:rPr>
          <w:sz w:val="28"/>
          <w:szCs w:val="28"/>
        </w:rPr>
        <w:t xml:space="preserve"> </w:t>
      </w:r>
      <w:r w:rsidR="00E625C8" w:rsidRPr="00E625C8">
        <w:rPr>
          <w:szCs w:val="24"/>
        </w:rPr>
        <w:t xml:space="preserve">Andrew </w:t>
      </w:r>
      <w:r w:rsidR="00586183">
        <w:rPr>
          <w:szCs w:val="24"/>
        </w:rPr>
        <w:t xml:space="preserve">Shankman, “Malcontents and Tertium Quids” </w:t>
      </w:r>
      <w:r w:rsidR="00D4041D" w:rsidRPr="00FE3561">
        <w:rPr>
          <w:b/>
          <w:sz w:val="28"/>
          <w:szCs w:val="28"/>
        </w:rPr>
        <w:t>4)</w:t>
      </w:r>
      <w:r w:rsidR="00D4041D">
        <w:rPr>
          <w:szCs w:val="24"/>
        </w:rPr>
        <w:t xml:space="preserve"> </w:t>
      </w:r>
      <w:r w:rsidR="00E625C8">
        <w:rPr>
          <w:szCs w:val="24"/>
        </w:rPr>
        <w:t xml:space="preserve">Andrew </w:t>
      </w:r>
      <w:r w:rsidR="00D4041D">
        <w:rPr>
          <w:szCs w:val="24"/>
        </w:rPr>
        <w:t>Shankman, “A New Thing on Earth 335-352</w:t>
      </w:r>
      <w:r w:rsidR="00B36B83">
        <w:rPr>
          <w:szCs w:val="24"/>
        </w:rPr>
        <w:t xml:space="preserve"> </w:t>
      </w:r>
      <w:r w:rsidR="001E154C" w:rsidRPr="00FE3561">
        <w:rPr>
          <w:b/>
          <w:sz w:val="28"/>
          <w:szCs w:val="28"/>
        </w:rPr>
        <w:t>5)</w:t>
      </w:r>
      <w:r w:rsidR="00FE3561">
        <w:rPr>
          <w:sz w:val="28"/>
          <w:szCs w:val="28"/>
        </w:rPr>
        <w:t xml:space="preserve"> </w:t>
      </w:r>
      <w:r w:rsidR="00E625C8">
        <w:rPr>
          <w:sz w:val="28"/>
          <w:szCs w:val="28"/>
        </w:rPr>
        <w:t xml:space="preserve">Jeff </w:t>
      </w:r>
      <w:r w:rsidR="00FE3561" w:rsidRPr="00FE3561">
        <w:rPr>
          <w:szCs w:val="24"/>
        </w:rPr>
        <w:t>Pasley, “1800 As a Revolution in Political Culture</w:t>
      </w:r>
      <w:r w:rsidR="00FE3561">
        <w:rPr>
          <w:szCs w:val="24"/>
        </w:rPr>
        <w:t xml:space="preserve">” </w:t>
      </w:r>
      <w:r w:rsidR="00FE3561">
        <w:rPr>
          <w:b/>
          <w:sz w:val="28"/>
          <w:szCs w:val="28"/>
        </w:rPr>
        <w:t>6)</w:t>
      </w:r>
      <w:r w:rsidR="001E154C">
        <w:rPr>
          <w:sz w:val="28"/>
          <w:szCs w:val="28"/>
        </w:rPr>
        <w:t xml:space="preserve"> </w:t>
      </w:r>
      <w:r w:rsidR="001E154C">
        <w:rPr>
          <w:szCs w:val="24"/>
        </w:rPr>
        <w:t xml:space="preserve">Thomas Jefferson “Notes on the State of Virginia” pp. 157-158 </w:t>
      </w:r>
      <w:r w:rsidR="00FE3561">
        <w:rPr>
          <w:b/>
          <w:sz w:val="28"/>
          <w:szCs w:val="28"/>
        </w:rPr>
        <w:t>7</w:t>
      </w:r>
      <w:r w:rsidR="001E154C" w:rsidRPr="00FE3561">
        <w:rPr>
          <w:b/>
          <w:sz w:val="28"/>
          <w:szCs w:val="28"/>
        </w:rPr>
        <w:t>)</w:t>
      </w:r>
      <w:r w:rsidR="001E154C">
        <w:rPr>
          <w:szCs w:val="24"/>
        </w:rPr>
        <w:t xml:space="preserve"> Thomas Jefferson to William Johnson (1823)</w:t>
      </w:r>
    </w:p>
    <w:p w:rsidR="00FE3561" w:rsidRDefault="00FE3561" w:rsidP="00DE00B5"/>
    <w:p w:rsidR="00DE00B5" w:rsidRDefault="00AC0B23" w:rsidP="00DE00B5">
      <w:r>
        <w:t>Tuesday February 23</w:t>
      </w:r>
      <w:r w:rsidR="00DE00B5">
        <w:t>:</w:t>
      </w:r>
      <w:r w:rsidR="00805BA1">
        <w:t xml:space="preserve"> Lecture </w:t>
      </w:r>
      <w:smartTag w:uri="urn:schemas-microsoft-com:office:smarttags" w:element="stockticker">
        <w:r w:rsidR="00805BA1">
          <w:t>VI</w:t>
        </w:r>
        <w:r w:rsidR="007300CE">
          <w:t>I</w:t>
        </w:r>
      </w:smartTag>
      <w:r w:rsidR="00805BA1">
        <w:t>:</w:t>
      </w:r>
      <w:r w:rsidR="007300CE">
        <w:t xml:space="preserve"> The Jeffersonians in Power</w:t>
      </w:r>
      <w:r w:rsidR="001961AF">
        <w:t xml:space="preserve"> </w:t>
      </w:r>
    </w:p>
    <w:p w:rsidR="00805BA1" w:rsidRPr="00AC0B23" w:rsidRDefault="00AC0B23" w:rsidP="00DE00B5">
      <w:r>
        <w:t>Thursday February 25</w:t>
      </w:r>
      <w:r w:rsidR="00805BA1">
        <w:t>: Discussion of Reading</w:t>
      </w:r>
      <w:r w:rsidR="00C62CD6">
        <w:t xml:space="preserve"> </w:t>
      </w:r>
      <w:r w:rsidR="00C62CD6">
        <w:rPr>
          <w:b/>
        </w:rPr>
        <w:t>FIRST PAPER DUE AT BEGINNING OF CLASS</w:t>
      </w:r>
    </w:p>
    <w:p w:rsidR="00AE054C" w:rsidRDefault="00AE054C"/>
    <w:p w:rsidR="00AE054C" w:rsidRPr="00A8469D" w:rsidRDefault="00AE054C" w:rsidP="00805BA1">
      <w:pPr>
        <w:pStyle w:val="Heading1"/>
        <w:rPr>
          <w:b w:val="0"/>
          <w:szCs w:val="24"/>
        </w:rPr>
      </w:pPr>
      <w:r>
        <w:t>Week VII</w:t>
      </w:r>
      <w:r w:rsidR="00805BA1">
        <w:t xml:space="preserve"> </w:t>
      </w:r>
      <w:r>
        <w:t xml:space="preserve">Reading: </w:t>
      </w:r>
      <w:r w:rsidR="001E154C">
        <w:rPr>
          <w:b w:val="0"/>
        </w:rPr>
        <w:t xml:space="preserve"> </w:t>
      </w:r>
      <w:r w:rsidR="001E154C">
        <w:t>ON RESERVE</w:t>
      </w:r>
      <w:r w:rsidR="001E154C">
        <w:rPr>
          <w:b w:val="0"/>
        </w:rPr>
        <w:t xml:space="preserve"> </w:t>
      </w:r>
      <w:r w:rsidR="001E154C">
        <w:rPr>
          <w:sz w:val="28"/>
          <w:szCs w:val="28"/>
        </w:rPr>
        <w:t>1)</w:t>
      </w:r>
      <w:r w:rsidR="001E154C">
        <w:rPr>
          <w:b w:val="0"/>
          <w:szCs w:val="24"/>
        </w:rPr>
        <w:t xml:space="preserve"> </w:t>
      </w:r>
      <w:r w:rsidR="00E625C8">
        <w:rPr>
          <w:b w:val="0"/>
          <w:szCs w:val="24"/>
        </w:rPr>
        <w:t xml:space="preserve">David Brion </w:t>
      </w:r>
      <w:r w:rsidR="001E154C">
        <w:rPr>
          <w:b w:val="0"/>
          <w:szCs w:val="24"/>
        </w:rPr>
        <w:t xml:space="preserve">Davis, </w:t>
      </w:r>
      <w:r w:rsidR="001E154C">
        <w:rPr>
          <w:b w:val="0"/>
          <w:i/>
          <w:szCs w:val="24"/>
        </w:rPr>
        <w:t>The Problem of Slavery in the Age of Revolution</w:t>
      </w:r>
      <w:r w:rsidR="001E154C">
        <w:rPr>
          <w:b w:val="0"/>
          <w:szCs w:val="24"/>
        </w:rPr>
        <w:t xml:space="preserve"> </w:t>
      </w:r>
      <w:r w:rsidR="001E154C">
        <w:rPr>
          <w:sz w:val="28"/>
          <w:szCs w:val="28"/>
        </w:rPr>
        <w:t>2)</w:t>
      </w:r>
      <w:r w:rsidR="001E154C">
        <w:rPr>
          <w:b w:val="0"/>
          <w:szCs w:val="24"/>
        </w:rPr>
        <w:t xml:space="preserve"> </w:t>
      </w:r>
      <w:r w:rsidR="00E625C8">
        <w:rPr>
          <w:b w:val="0"/>
          <w:szCs w:val="24"/>
        </w:rPr>
        <w:t xml:space="preserve">James </w:t>
      </w:r>
      <w:r w:rsidR="001E154C">
        <w:rPr>
          <w:b w:val="0"/>
          <w:szCs w:val="24"/>
        </w:rPr>
        <w:t xml:space="preserve">Oakes “Whom Have I Oppressed” </w:t>
      </w:r>
      <w:r w:rsidR="001E154C">
        <w:rPr>
          <w:sz w:val="28"/>
          <w:szCs w:val="28"/>
        </w:rPr>
        <w:t>3)</w:t>
      </w:r>
      <w:r w:rsidR="00FE3561">
        <w:rPr>
          <w:b w:val="0"/>
          <w:szCs w:val="24"/>
        </w:rPr>
        <w:t xml:space="preserve"> </w:t>
      </w:r>
      <w:r w:rsidR="00E625C8">
        <w:rPr>
          <w:b w:val="0"/>
          <w:szCs w:val="24"/>
        </w:rPr>
        <w:t xml:space="preserve">John Craig </w:t>
      </w:r>
      <w:r w:rsidR="007C39F5">
        <w:rPr>
          <w:b w:val="0"/>
          <w:szCs w:val="24"/>
        </w:rPr>
        <w:t xml:space="preserve">Hammond, </w:t>
      </w:r>
      <w:r w:rsidR="007C39F5">
        <w:rPr>
          <w:b w:val="0"/>
          <w:i/>
          <w:szCs w:val="24"/>
        </w:rPr>
        <w:t>Slavery Freedom and Expansion</w:t>
      </w:r>
      <w:r w:rsidR="00A248AD">
        <w:rPr>
          <w:b w:val="0"/>
          <w:szCs w:val="24"/>
        </w:rPr>
        <w:t xml:space="preserve"> </w:t>
      </w:r>
      <w:r w:rsidR="00A248AD">
        <w:rPr>
          <w:sz w:val="28"/>
          <w:szCs w:val="28"/>
        </w:rPr>
        <w:t>4)</w:t>
      </w:r>
      <w:r w:rsidR="00A248AD">
        <w:rPr>
          <w:b w:val="0"/>
          <w:szCs w:val="24"/>
        </w:rPr>
        <w:t xml:space="preserve"> </w:t>
      </w:r>
      <w:r w:rsidR="00E625C8">
        <w:rPr>
          <w:b w:val="0"/>
          <w:szCs w:val="24"/>
        </w:rPr>
        <w:t xml:space="preserve">James </w:t>
      </w:r>
      <w:r w:rsidR="00A248AD">
        <w:rPr>
          <w:b w:val="0"/>
          <w:szCs w:val="24"/>
        </w:rPr>
        <w:t>Merrell, “Declaration</w:t>
      </w:r>
      <w:r w:rsidR="00234553">
        <w:rPr>
          <w:b w:val="0"/>
          <w:szCs w:val="24"/>
        </w:rPr>
        <w:t>s</w:t>
      </w:r>
      <w:r w:rsidR="00A248AD">
        <w:rPr>
          <w:b w:val="0"/>
          <w:szCs w:val="24"/>
        </w:rPr>
        <w:t xml:space="preserve"> of Independence” </w:t>
      </w:r>
      <w:r w:rsidR="00A248AD">
        <w:rPr>
          <w:sz w:val="28"/>
          <w:szCs w:val="28"/>
        </w:rPr>
        <w:t>5)</w:t>
      </w:r>
      <w:r w:rsidR="00A248AD">
        <w:rPr>
          <w:b w:val="0"/>
          <w:szCs w:val="24"/>
        </w:rPr>
        <w:t xml:space="preserve"> </w:t>
      </w:r>
      <w:r w:rsidR="00E625C8">
        <w:rPr>
          <w:b w:val="0"/>
          <w:szCs w:val="24"/>
        </w:rPr>
        <w:t xml:space="preserve">Bernard </w:t>
      </w:r>
      <w:r w:rsidR="00A248AD">
        <w:rPr>
          <w:b w:val="0"/>
          <w:szCs w:val="24"/>
        </w:rPr>
        <w:t>Sheehan, “Jeffersonian Philanthropy and the American Indian</w:t>
      </w:r>
      <w:r w:rsidR="00234553">
        <w:rPr>
          <w:b w:val="0"/>
          <w:szCs w:val="24"/>
        </w:rPr>
        <w:t>”</w:t>
      </w:r>
      <w:r w:rsidR="00A248AD">
        <w:rPr>
          <w:b w:val="0"/>
          <w:szCs w:val="24"/>
        </w:rPr>
        <w:t xml:space="preserve"> </w:t>
      </w:r>
      <w:r w:rsidR="00234553">
        <w:rPr>
          <w:sz w:val="28"/>
          <w:szCs w:val="28"/>
        </w:rPr>
        <w:t>6</w:t>
      </w:r>
      <w:r w:rsidR="00A248AD">
        <w:rPr>
          <w:sz w:val="28"/>
          <w:szCs w:val="28"/>
        </w:rPr>
        <w:t>)</w:t>
      </w:r>
      <w:r w:rsidR="00A248AD">
        <w:rPr>
          <w:b w:val="0"/>
          <w:szCs w:val="24"/>
        </w:rPr>
        <w:t xml:space="preserve"> Jeanne Boydston “Making Gender in the Early Republic” </w:t>
      </w:r>
      <w:r w:rsidR="00234553">
        <w:rPr>
          <w:sz w:val="28"/>
          <w:szCs w:val="28"/>
        </w:rPr>
        <w:t>7</w:t>
      </w:r>
      <w:r w:rsidR="00A248AD">
        <w:rPr>
          <w:sz w:val="28"/>
          <w:szCs w:val="28"/>
        </w:rPr>
        <w:t>)</w:t>
      </w:r>
      <w:r w:rsidR="00A248AD">
        <w:rPr>
          <w:b w:val="0"/>
          <w:szCs w:val="24"/>
        </w:rPr>
        <w:t xml:space="preserve"> </w:t>
      </w:r>
      <w:r w:rsidR="00E625C8">
        <w:rPr>
          <w:b w:val="0"/>
          <w:szCs w:val="24"/>
        </w:rPr>
        <w:t xml:space="preserve">Andrew </w:t>
      </w:r>
      <w:r w:rsidR="007C39F5">
        <w:rPr>
          <w:b w:val="0"/>
          <w:szCs w:val="24"/>
        </w:rPr>
        <w:t xml:space="preserve">Shankman, “How Should We Think about the Election of 1800” </w:t>
      </w:r>
      <w:r w:rsidR="007C39F5">
        <w:rPr>
          <w:sz w:val="28"/>
          <w:szCs w:val="28"/>
        </w:rPr>
        <w:t xml:space="preserve">8) </w:t>
      </w:r>
      <w:r w:rsidR="00A248AD">
        <w:rPr>
          <w:b w:val="0"/>
          <w:szCs w:val="24"/>
        </w:rPr>
        <w:t>Thomas Jefferson, “Notes on the State of Virginia” pp. 56-64, 155-156, 158-159, 132-139</w:t>
      </w:r>
    </w:p>
    <w:p w:rsidR="007C39F5" w:rsidRDefault="007C39F5" w:rsidP="00805BA1"/>
    <w:p w:rsidR="00805BA1" w:rsidRDefault="00AC0B23" w:rsidP="00805BA1">
      <w:r>
        <w:t>Tuesday</w:t>
      </w:r>
      <w:r w:rsidR="005B2F8C">
        <w:t xml:space="preserve"> March 1</w:t>
      </w:r>
      <w:r w:rsidR="00805BA1">
        <w:t>: Lecture VII</w:t>
      </w:r>
      <w:r w:rsidR="007300CE">
        <w:t>I</w:t>
      </w:r>
      <w:r w:rsidR="00805BA1">
        <w:t>:</w:t>
      </w:r>
      <w:r w:rsidR="007300CE">
        <w:t xml:space="preserve"> Jeffersonian Dilemmas: Race, Slavery, Gender</w:t>
      </w:r>
      <w:r w:rsidR="00234553">
        <w:t>,</w:t>
      </w:r>
      <w:r w:rsidR="007300CE">
        <w:t xml:space="preserve"> and Equality </w:t>
      </w:r>
    </w:p>
    <w:p w:rsidR="00805BA1" w:rsidRDefault="00AC0B23" w:rsidP="00805BA1">
      <w:r>
        <w:t>Thursday</w:t>
      </w:r>
      <w:r w:rsidR="005B2F8C">
        <w:t xml:space="preserve"> March 3</w:t>
      </w:r>
      <w:r w:rsidR="00805BA1">
        <w:t>: Discussion or Reading</w:t>
      </w:r>
    </w:p>
    <w:p w:rsidR="00AE054C" w:rsidRDefault="00AE054C"/>
    <w:p w:rsidR="006B78D5" w:rsidRDefault="00805BA1" w:rsidP="00805BA1">
      <w:pPr>
        <w:pStyle w:val="Heading1"/>
      </w:pPr>
      <w:r>
        <w:t xml:space="preserve">Week VIII </w:t>
      </w:r>
      <w:smartTag w:uri="urn:schemas-microsoft-com:office:smarttags" w:element="City">
        <w:smartTag w:uri="urn:schemas-microsoft-com:office:smarttags" w:element="place">
          <w:r w:rsidR="00AE054C">
            <w:t>Reading</w:t>
          </w:r>
        </w:smartTag>
      </w:smartTag>
      <w:r w:rsidR="00C271D2">
        <w:rPr>
          <w:b w:val="0"/>
        </w:rPr>
        <w:t>:</w:t>
      </w:r>
      <w:r w:rsidR="006B78D5">
        <w:rPr>
          <w:sz w:val="28"/>
          <w:szCs w:val="28"/>
        </w:rPr>
        <w:t xml:space="preserve"> 1)</w:t>
      </w:r>
      <w:r w:rsidR="006B78D5">
        <w:rPr>
          <w:b w:val="0"/>
          <w:szCs w:val="24"/>
        </w:rPr>
        <w:t xml:space="preserve"> Drew McCoy, </w:t>
      </w:r>
      <w:r w:rsidR="006B78D5">
        <w:rPr>
          <w:b w:val="0"/>
          <w:i/>
          <w:szCs w:val="24"/>
        </w:rPr>
        <w:t>The Elusive Republic</w:t>
      </w:r>
      <w:r w:rsidR="006B78D5">
        <w:rPr>
          <w:b w:val="0"/>
          <w:szCs w:val="24"/>
        </w:rPr>
        <w:t xml:space="preserve"> pp. 236-259</w:t>
      </w:r>
      <w:r w:rsidR="00C271D2">
        <w:rPr>
          <w:b w:val="0"/>
        </w:rPr>
        <w:t xml:space="preserve"> </w:t>
      </w:r>
      <w:r w:rsidR="00C271D2">
        <w:t xml:space="preserve">ON RESERVE </w:t>
      </w:r>
    </w:p>
    <w:p w:rsidR="00AE054C" w:rsidRPr="00A8469D" w:rsidRDefault="006B78D5" w:rsidP="00805BA1">
      <w:pPr>
        <w:pStyle w:val="Heading1"/>
        <w:rPr>
          <w:szCs w:val="24"/>
        </w:rPr>
      </w:pPr>
      <w:r>
        <w:rPr>
          <w:sz w:val="28"/>
          <w:szCs w:val="28"/>
        </w:rPr>
        <w:t>2</w:t>
      </w:r>
      <w:r w:rsidR="00C271D2">
        <w:rPr>
          <w:sz w:val="28"/>
          <w:szCs w:val="28"/>
        </w:rPr>
        <w:t>)</w:t>
      </w:r>
      <w:r w:rsidR="007C39F5">
        <w:rPr>
          <w:b w:val="0"/>
          <w:sz w:val="28"/>
          <w:szCs w:val="28"/>
        </w:rPr>
        <w:t xml:space="preserve"> </w:t>
      </w:r>
      <w:r w:rsidR="0084785F" w:rsidRPr="0084785F">
        <w:rPr>
          <w:b w:val="0"/>
          <w:szCs w:val="24"/>
        </w:rPr>
        <w:t>Alan Taylor,</w:t>
      </w:r>
      <w:r w:rsidR="0084785F">
        <w:rPr>
          <w:b w:val="0"/>
          <w:sz w:val="28"/>
          <w:szCs w:val="28"/>
        </w:rPr>
        <w:t xml:space="preserve"> </w:t>
      </w:r>
      <w:r w:rsidR="007C39F5">
        <w:rPr>
          <w:b w:val="0"/>
          <w:szCs w:val="24"/>
        </w:rPr>
        <w:t xml:space="preserve">“The War of 1812 and the Struggle for A Continent” </w:t>
      </w:r>
      <w:r w:rsidR="007C39F5">
        <w:rPr>
          <w:sz w:val="28"/>
          <w:szCs w:val="28"/>
        </w:rPr>
        <w:t>3)</w:t>
      </w:r>
      <w:r w:rsidR="00C271D2">
        <w:rPr>
          <w:b w:val="0"/>
          <w:szCs w:val="24"/>
        </w:rPr>
        <w:t xml:space="preserve"> Charles Sellers, </w:t>
      </w:r>
      <w:r w:rsidR="00C271D2">
        <w:rPr>
          <w:b w:val="0"/>
          <w:i/>
          <w:szCs w:val="24"/>
        </w:rPr>
        <w:t>The Market Revolution</w:t>
      </w:r>
      <w:r w:rsidR="00355EC6">
        <w:rPr>
          <w:b w:val="0"/>
          <w:szCs w:val="24"/>
        </w:rPr>
        <w:t xml:space="preserve"> pp. 70</w:t>
      </w:r>
      <w:r w:rsidR="00C271D2">
        <w:rPr>
          <w:b w:val="0"/>
          <w:szCs w:val="24"/>
        </w:rPr>
        <w:t xml:space="preserve">-136 </w:t>
      </w:r>
      <w:r w:rsidR="007C39F5">
        <w:rPr>
          <w:sz w:val="28"/>
          <w:szCs w:val="28"/>
        </w:rPr>
        <w:t>4</w:t>
      </w:r>
      <w:r w:rsidR="00C271D2">
        <w:rPr>
          <w:sz w:val="28"/>
          <w:szCs w:val="28"/>
        </w:rPr>
        <w:t xml:space="preserve">) </w:t>
      </w:r>
      <w:r w:rsidR="00C271D2">
        <w:rPr>
          <w:b w:val="0"/>
          <w:szCs w:val="24"/>
        </w:rPr>
        <w:t xml:space="preserve">Drew McCoy, “An Unfinished Revolution” </w:t>
      </w:r>
      <w:r w:rsidR="007C39F5">
        <w:rPr>
          <w:sz w:val="28"/>
          <w:szCs w:val="28"/>
        </w:rPr>
        <w:t>5</w:t>
      </w:r>
      <w:r w:rsidR="00C271D2">
        <w:rPr>
          <w:sz w:val="28"/>
          <w:szCs w:val="28"/>
        </w:rPr>
        <w:t>)</w:t>
      </w:r>
      <w:r w:rsidR="00C271D2">
        <w:rPr>
          <w:b w:val="0"/>
          <w:szCs w:val="24"/>
        </w:rPr>
        <w:t xml:space="preserve"> Duncan Macleod “The Triple Crisis” </w:t>
      </w:r>
      <w:r w:rsidR="007C39F5">
        <w:rPr>
          <w:sz w:val="28"/>
          <w:szCs w:val="28"/>
        </w:rPr>
        <w:t>6</w:t>
      </w:r>
      <w:r w:rsidR="00C271D2">
        <w:rPr>
          <w:sz w:val="28"/>
          <w:szCs w:val="28"/>
        </w:rPr>
        <w:t>)</w:t>
      </w:r>
      <w:r w:rsidR="007C39F5">
        <w:rPr>
          <w:b w:val="0"/>
          <w:szCs w:val="24"/>
        </w:rPr>
        <w:t xml:space="preserve"> </w:t>
      </w:r>
      <w:r w:rsidR="00E625C8">
        <w:rPr>
          <w:b w:val="0"/>
          <w:szCs w:val="24"/>
        </w:rPr>
        <w:t xml:space="preserve">Andrew </w:t>
      </w:r>
      <w:r w:rsidR="007C39F5">
        <w:rPr>
          <w:b w:val="0"/>
          <w:szCs w:val="24"/>
        </w:rPr>
        <w:t>Shank</w:t>
      </w:r>
      <w:r w:rsidR="00E625C8">
        <w:rPr>
          <w:b w:val="0"/>
          <w:szCs w:val="24"/>
        </w:rPr>
        <w:t xml:space="preserve">man, “Capitalism, Slavery, and </w:t>
      </w:r>
      <w:r w:rsidR="007C39F5">
        <w:rPr>
          <w:b w:val="0"/>
          <w:szCs w:val="24"/>
        </w:rPr>
        <w:t xml:space="preserve">the New Epoch: Mathew Carey’s 1819” </w:t>
      </w:r>
      <w:r w:rsidR="007C39F5">
        <w:rPr>
          <w:sz w:val="28"/>
          <w:szCs w:val="28"/>
        </w:rPr>
        <w:t>7)</w:t>
      </w:r>
      <w:r w:rsidR="00C271D2">
        <w:rPr>
          <w:b w:val="0"/>
          <w:szCs w:val="24"/>
        </w:rPr>
        <w:t xml:space="preserve"> </w:t>
      </w:r>
      <w:r w:rsidR="00717A27">
        <w:rPr>
          <w:b w:val="0"/>
          <w:szCs w:val="24"/>
        </w:rPr>
        <w:t xml:space="preserve">Thomas Jefferson to Benjamin Austin (1816) </w:t>
      </w:r>
      <w:r w:rsidR="007C39F5">
        <w:rPr>
          <w:sz w:val="28"/>
          <w:szCs w:val="28"/>
        </w:rPr>
        <w:t>8</w:t>
      </w:r>
      <w:r w:rsidR="00717A27">
        <w:rPr>
          <w:sz w:val="28"/>
          <w:szCs w:val="28"/>
        </w:rPr>
        <w:t xml:space="preserve">) </w:t>
      </w:r>
      <w:r w:rsidR="00C271D2">
        <w:rPr>
          <w:b w:val="0"/>
          <w:szCs w:val="24"/>
        </w:rPr>
        <w:t>Thomas Jefferson to John Holmes (1820)</w:t>
      </w:r>
      <w:r w:rsidR="007A668F">
        <w:rPr>
          <w:b w:val="0"/>
          <w:szCs w:val="24"/>
        </w:rPr>
        <w:t xml:space="preserve"> </w:t>
      </w:r>
    </w:p>
    <w:p w:rsidR="007C39F5" w:rsidRDefault="007C39F5" w:rsidP="00805BA1"/>
    <w:p w:rsidR="00AE054C" w:rsidRDefault="00AC0B23" w:rsidP="00805BA1">
      <w:r>
        <w:t>Tuesday</w:t>
      </w:r>
      <w:r w:rsidR="005B2F8C">
        <w:t xml:space="preserve"> March 8</w:t>
      </w:r>
      <w:r w:rsidR="00805BA1">
        <w:t>:</w:t>
      </w:r>
      <w:r w:rsidR="007300CE">
        <w:t xml:space="preserve"> Lecture IX</w:t>
      </w:r>
      <w:r w:rsidR="00805BA1">
        <w:t>:</w:t>
      </w:r>
      <w:r w:rsidR="007300CE">
        <w:t xml:space="preserve"> The Years of War and Transition, 1812-1820 </w:t>
      </w:r>
    </w:p>
    <w:p w:rsidR="00805BA1" w:rsidRDefault="00AC0B23" w:rsidP="00805BA1">
      <w:r>
        <w:t>Thursday</w:t>
      </w:r>
      <w:r w:rsidR="005B2F8C">
        <w:t xml:space="preserve"> March 10</w:t>
      </w:r>
      <w:r w:rsidR="00805BA1">
        <w:t>: Discussion or Reading</w:t>
      </w:r>
    </w:p>
    <w:p w:rsidR="00AE054C" w:rsidRDefault="00AE054C"/>
    <w:p w:rsidR="008C5BB2" w:rsidRDefault="00805BA1" w:rsidP="00805BA1">
      <w:pPr>
        <w:pStyle w:val="Heading1"/>
      </w:pPr>
      <w:r>
        <w:t>Week IX</w:t>
      </w:r>
      <w:r w:rsidR="008C5BB2">
        <w:t xml:space="preserve"> Spring Break</w:t>
      </w:r>
      <w:r>
        <w:t xml:space="preserve"> </w:t>
      </w:r>
    </w:p>
    <w:p w:rsidR="008C5BB2" w:rsidRDefault="008C5BB2" w:rsidP="00805BA1">
      <w:pPr>
        <w:pStyle w:val="Heading1"/>
      </w:pPr>
    </w:p>
    <w:p w:rsidR="00AE054C" w:rsidRPr="00A8469D" w:rsidRDefault="008C5BB2" w:rsidP="00805BA1">
      <w:pPr>
        <w:pStyle w:val="Heading1"/>
        <w:rPr>
          <w:b w:val="0"/>
          <w:szCs w:val="24"/>
        </w:rPr>
      </w:pPr>
      <w:r>
        <w:t xml:space="preserve">Week X </w:t>
      </w:r>
      <w:smartTag w:uri="urn:schemas-microsoft-com:office:smarttags" w:element="City">
        <w:smartTag w:uri="urn:schemas-microsoft-com:office:smarttags" w:element="place">
          <w:r w:rsidR="00AE054C">
            <w:t>Reading</w:t>
          </w:r>
        </w:smartTag>
      </w:smartTag>
      <w:r w:rsidR="00AE054C">
        <w:t xml:space="preserve">: </w:t>
      </w:r>
      <w:r w:rsidR="00C271D2">
        <w:rPr>
          <w:b w:val="0"/>
          <w:sz w:val="28"/>
          <w:szCs w:val="28"/>
        </w:rPr>
        <w:t xml:space="preserve">1) </w:t>
      </w:r>
      <w:r w:rsidR="00C271D2">
        <w:rPr>
          <w:b w:val="0"/>
        </w:rPr>
        <w:t xml:space="preserve">Harry Watson, </w:t>
      </w:r>
      <w:smartTag w:uri="urn:schemas-microsoft-com:office:smarttags" w:element="City">
        <w:smartTag w:uri="urn:schemas-microsoft-com:office:smarttags" w:element="place">
          <w:r w:rsidR="00C271D2">
            <w:rPr>
              <w:b w:val="0"/>
              <w:i/>
            </w:rPr>
            <w:t>Liberty</w:t>
          </w:r>
        </w:smartTag>
      </w:smartTag>
      <w:r w:rsidR="00C271D2">
        <w:rPr>
          <w:b w:val="0"/>
          <w:i/>
        </w:rPr>
        <w:t xml:space="preserve"> and Power</w:t>
      </w:r>
      <w:r w:rsidR="00C271D2">
        <w:rPr>
          <w:b w:val="0"/>
        </w:rPr>
        <w:t xml:space="preserve"> pp. 3-72</w:t>
      </w:r>
      <w:r w:rsidR="003526D1">
        <w:rPr>
          <w:b w:val="0"/>
        </w:rPr>
        <w:t xml:space="preserve"> </w:t>
      </w:r>
      <w:r w:rsidR="003526D1">
        <w:t>ON RESERVE:</w:t>
      </w:r>
      <w:r w:rsidR="00C271D2">
        <w:rPr>
          <w:b w:val="0"/>
        </w:rPr>
        <w:t xml:space="preserve"> </w:t>
      </w:r>
      <w:r w:rsidR="00C271D2">
        <w:rPr>
          <w:sz w:val="28"/>
          <w:szCs w:val="28"/>
        </w:rPr>
        <w:t>2)</w:t>
      </w:r>
      <w:r w:rsidR="00C271D2">
        <w:rPr>
          <w:b w:val="0"/>
          <w:szCs w:val="24"/>
        </w:rPr>
        <w:t xml:space="preserve"> </w:t>
      </w:r>
      <w:r w:rsidR="00B50575">
        <w:rPr>
          <w:b w:val="0"/>
          <w:szCs w:val="24"/>
        </w:rPr>
        <w:t xml:space="preserve">Christopher Clark, “The Consequences of the Market Revolution in the American North” </w:t>
      </w:r>
      <w:r w:rsidR="00B50575">
        <w:rPr>
          <w:sz w:val="28"/>
          <w:szCs w:val="28"/>
        </w:rPr>
        <w:t>3)</w:t>
      </w:r>
      <w:r w:rsidR="00B50575">
        <w:rPr>
          <w:b w:val="0"/>
          <w:szCs w:val="24"/>
        </w:rPr>
        <w:t xml:space="preserve"> </w:t>
      </w:r>
      <w:r w:rsidR="00355EC6">
        <w:rPr>
          <w:b w:val="0"/>
          <w:szCs w:val="24"/>
        </w:rPr>
        <w:t xml:space="preserve">Charles Sellers, </w:t>
      </w:r>
      <w:r w:rsidR="00355EC6">
        <w:rPr>
          <w:b w:val="0"/>
          <w:i/>
          <w:szCs w:val="24"/>
        </w:rPr>
        <w:t>The Market Revolution</w:t>
      </w:r>
      <w:r w:rsidR="00355EC6">
        <w:rPr>
          <w:b w:val="0"/>
          <w:szCs w:val="24"/>
        </w:rPr>
        <w:t xml:space="preserve"> pp. 34-69 </w:t>
      </w:r>
      <w:r w:rsidR="00355EC6">
        <w:rPr>
          <w:sz w:val="28"/>
          <w:szCs w:val="28"/>
        </w:rPr>
        <w:t>4)</w:t>
      </w:r>
      <w:r w:rsidR="00355EC6">
        <w:rPr>
          <w:b w:val="0"/>
          <w:szCs w:val="24"/>
        </w:rPr>
        <w:t xml:space="preserve"> </w:t>
      </w:r>
      <w:r w:rsidR="00163395">
        <w:rPr>
          <w:b w:val="0"/>
          <w:szCs w:val="24"/>
        </w:rPr>
        <w:t xml:space="preserve">Bruce Laurie, </w:t>
      </w:r>
      <w:r w:rsidR="00163395">
        <w:rPr>
          <w:b w:val="0"/>
          <w:i/>
          <w:szCs w:val="24"/>
        </w:rPr>
        <w:t xml:space="preserve">Artisans into </w:t>
      </w:r>
      <w:r w:rsidR="00163395" w:rsidRPr="00163395">
        <w:rPr>
          <w:b w:val="0"/>
          <w:i/>
          <w:szCs w:val="24"/>
        </w:rPr>
        <w:t>Workers</w:t>
      </w:r>
      <w:r w:rsidR="00163395">
        <w:rPr>
          <w:b w:val="0"/>
          <w:szCs w:val="24"/>
        </w:rPr>
        <w:t xml:space="preserve"> pp. 15-</w:t>
      </w:r>
      <w:r w:rsidR="00163395">
        <w:rPr>
          <w:b w:val="0"/>
          <w:szCs w:val="24"/>
        </w:rPr>
        <w:lastRenderedPageBreak/>
        <w:t>46</w:t>
      </w:r>
      <w:r w:rsidR="00163395" w:rsidRPr="00163395">
        <w:rPr>
          <w:b w:val="0"/>
          <w:i/>
          <w:szCs w:val="24"/>
        </w:rPr>
        <w:t xml:space="preserve"> </w:t>
      </w:r>
      <w:r w:rsidR="00355EC6">
        <w:rPr>
          <w:sz w:val="28"/>
          <w:szCs w:val="28"/>
        </w:rPr>
        <w:t>5</w:t>
      </w:r>
      <w:r w:rsidR="00163395">
        <w:rPr>
          <w:sz w:val="28"/>
          <w:szCs w:val="28"/>
        </w:rPr>
        <w:t>)</w:t>
      </w:r>
      <w:r w:rsidR="00163395">
        <w:rPr>
          <w:b w:val="0"/>
          <w:i/>
          <w:szCs w:val="24"/>
        </w:rPr>
        <w:t xml:space="preserve"> </w:t>
      </w:r>
      <w:r w:rsidR="00B50575" w:rsidRPr="00163395">
        <w:rPr>
          <w:b w:val="0"/>
          <w:szCs w:val="24"/>
        </w:rPr>
        <w:t>Sean</w:t>
      </w:r>
      <w:r w:rsidR="00B50575">
        <w:rPr>
          <w:b w:val="0"/>
          <w:szCs w:val="24"/>
        </w:rPr>
        <w:t xml:space="preserve"> Wilentz, “Metropolitan Industrialization” </w:t>
      </w:r>
      <w:r w:rsidR="00355EC6">
        <w:rPr>
          <w:sz w:val="28"/>
          <w:szCs w:val="28"/>
        </w:rPr>
        <w:t>6</w:t>
      </w:r>
      <w:r w:rsidR="00B50575">
        <w:rPr>
          <w:sz w:val="28"/>
          <w:szCs w:val="28"/>
        </w:rPr>
        <w:t>)</w:t>
      </w:r>
      <w:r w:rsidR="00B50575">
        <w:rPr>
          <w:b w:val="0"/>
          <w:szCs w:val="24"/>
        </w:rPr>
        <w:t xml:space="preserve"> </w:t>
      </w:r>
      <w:r w:rsidR="00607BBA">
        <w:rPr>
          <w:b w:val="0"/>
          <w:szCs w:val="24"/>
        </w:rPr>
        <w:t xml:space="preserve">British Cabinet-Maker </w:t>
      </w:r>
      <w:r w:rsidR="00691798">
        <w:rPr>
          <w:b w:val="0"/>
          <w:szCs w:val="24"/>
        </w:rPr>
        <w:t>“On the Lives of Big-City Craftsmen” (1845)</w:t>
      </w:r>
      <w:r w:rsidR="00A8469D">
        <w:rPr>
          <w:b w:val="0"/>
          <w:szCs w:val="24"/>
        </w:rPr>
        <w:t xml:space="preserve"> </w:t>
      </w:r>
    </w:p>
    <w:p w:rsidR="007C39F5" w:rsidRDefault="007C39F5" w:rsidP="00805BA1"/>
    <w:p w:rsidR="00805BA1" w:rsidRDefault="00AC0B23" w:rsidP="00805BA1">
      <w:r>
        <w:t>Tuesday</w:t>
      </w:r>
      <w:r w:rsidR="005B2F8C">
        <w:t xml:space="preserve"> </w:t>
      </w:r>
      <w:r w:rsidR="008C5BB2">
        <w:t>March 22</w:t>
      </w:r>
      <w:r w:rsidR="00805BA1">
        <w:t>:</w:t>
      </w:r>
      <w:r w:rsidR="007300CE">
        <w:t xml:space="preserve"> Lecture </w:t>
      </w:r>
      <w:r w:rsidR="00805BA1">
        <w:t>X:</w:t>
      </w:r>
      <w:r w:rsidR="007300CE">
        <w:t xml:space="preserve"> The Transformation of the North I: Law, Society, and Economy </w:t>
      </w:r>
      <w:r w:rsidR="00805BA1">
        <w:t xml:space="preserve"> </w:t>
      </w:r>
    </w:p>
    <w:p w:rsidR="00805BA1" w:rsidRDefault="00AC0B23" w:rsidP="00805BA1">
      <w:r>
        <w:t>Thursday</w:t>
      </w:r>
      <w:r w:rsidR="005B2F8C">
        <w:t xml:space="preserve"> </w:t>
      </w:r>
      <w:r w:rsidR="008C5BB2">
        <w:t>March 24</w:t>
      </w:r>
      <w:r w:rsidR="00805BA1">
        <w:t>: Discussion of Reading</w:t>
      </w:r>
    </w:p>
    <w:p w:rsidR="00AE054C" w:rsidRDefault="00AE054C"/>
    <w:p w:rsidR="00AE054C" w:rsidRPr="00CA1942" w:rsidRDefault="00805BA1" w:rsidP="00805BA1">
      <w:pPr>
        <w:pStyle w:val="Heading1"/>
        <w:rPr>
          <w:b w:val="0"/>
          <w:szCs w:val="24"/>
        </w:rPr>
      </w:pPr>
      <w:r>
        <w:t xml:space="preserve">Week X </w:t>
      </w:r>
      <w:r w:rsidR="00AE054C">
        <w:t>Reading:</w:t>
      </w:r>
      <w:r w:rsidR="003526D1">
        <w:t xml:space="preserve"> ON RESERVE:</w:t>
      </w:r>
      <w:r w:rsidR="00AE054C">
        <w:t xml:space="preserve"> </w:t>
      </w:r>
      <w:r w:rsidR="00691798">
        <w:rPr>
          <w:b w:val="0"/>
          <w:sz w:val="28"/>
          <w:szCs w:val="28"/>
        </w:rPr>
        <w:t xml:space="preserve">1) </w:t>
      </w:r>
      <w:r w:rsidR="00CB3497">
        <w:rPr>
          <w:b w:val="0"/>
          <w:szCs w:val="24"/>
        </w:rPr>
        <w:t xml:space="preserve">Bruce Laurie, </w:t>
      </w:r>
      <w:r w:rsidR="00CB3497">
        <w:rPr>
          <w:b w:val="0"/>
          <w:i/>
          <w:szCs w:val="24"/>
        </w:rPr>
        <w:t xml:space="preserve">Artisans into </w:t>
      </w:r>
      <w:r w:rsidR="00CB3497" w:rsidRPr="00CB3497">
        <w:rPr>
          <w:b w:val="0"/>
          <w:i/>
          <w:szCs w:val="24"/>
        </w:rPr>
        <w:t>Workers</w:t>
      </w:r>
      <w:r w:rsidR="00CB3497">
        <w:rPr>
          <w:b w:val="0"/>
          <w:szCs w:val="24"/>
        </w:rPr>
        <w:t xml:space="preserve"> pp. 47-112 </w:t>
      </w:r>
      <w:r w:rsidR="00CB3497">
        <w:rPr>
          <w:sz w:val="28"/>
          <w:szCs w:val="28"/>
        </w:rPr>
        <w:t>2)</w:t>
      </w:r>
      <w:r w:rsidR="00CB3497" w:rsidRPr="00CB3497">
        <w:rPr>
          <w:b w:val="0"/>
          <w:i/>
          <w:szCs w:val="24"/>
        </w:rPr>
        <w:t xml:space="preserve"> </w:t>
      </w:r>
      <w:r w:rsidR="00B74D15" w:rsidRPr="00CB3497">
        <w:rPr>
          <w:b w:val="0"/>
        </w:rPr>
        <w:t>Paul</w:t>
      </w:r>
      <w:r w:rsidR="00B74D15">
        <w:rPr>
          <w:b w:val="0"/>
        </w:rPr>
        <w:t xml:space="preserve"> Johnson, “Class, Liquor, and Reform in Rochester”  </w:t>
      </w:r>
      <w:r w:rsidR="00CB3497">
        <w:rPr>
          <w:sz w:val="28"/>
          <w:szCs w:val="28"/>
        </w:rPr>
        <w:t>3</w:t>
      </w:r>
      <w:r w:rsidR="00691798">
        <w:rPr>
          <w:sz w:val="28"/>
          <w:szCs w:val="28"/>
        </w:rPr>
        <w:t xml:space="preserve">) </w:t>
      </w:r>
      <w:r w:rsidR="00B74D15">
        <w:rPr>
          <w:b w:val="0"/>
        </w:rPr>
        <w:t>Mary P. Ryan, “Middle-Class Women and Moral Reform”</w:t>
      </w:r>
      <w:r w:rsidR="00691798">
        <w:rPr>
          <w:b w:val="0"/>
        </w:rPr>
        <w:t xml:space="preserve"> </w:t>
      </w:r>
      <w:r w:rsidR="00CB3497">
        <w:rPr>
          <w:sz w:val="28"/>
          <w:szCs w:val="28"/>
        </w:rPr>
        <w:t>4</w:t>
      </w:r>
      <w:r w:rsidR="00691798">
        <w:rPr>
          <w:sz w:val="28"/>
          <w:szCs w:val="28"/>
        </w:rPr>
        <w:t xml:space="preserve">) </w:t>
      </w:r>
      <w:r w:rsidR="00691798">
        <w:rPr>
          <w:b w:val="0"/>
        </w:rPr>
        <w:t xml:space="preserve">Ronald Walters, </w:t>
      </w:r>
      <w:r w:rsidR="00691798">
        <w:rPr>
          <w:b w:val="0"/>
          <w:i/>
        </w:rPr>
        <w:t>American Reformers</w:t>
      </w:r>
      <w:r w:rsidR="00691798">
        <w:rPr>
          <w:b w:val="0"/>
        </w:rPr>
        <w:t xml:space="preserve"> pp. 21-37, 101-121</w:t>
      </w:r>
      <w:r w:rsidR="00B74D15">
        <w:rPr>
          <w:b w:val="0"/>
        </w:rPr>
        <w:t xml:space="preserve"> </w:t>
      </w:r>
      <w:r w:rsidR="00CB3497">
        <w:rPr>
          <w:sz w:val="28"/>
          <w:szCs w:val="28"/>
        </w:rPr>
        <w:t>5</w:t>
      </w:r>
      <w:r w:rsidR="00691798">
        <w:rPr>
          <w:sz w:val="28"/>
          <w:szCs w:val="28"/>
        </w:rPr>
        <w:t xml:space="preserve">) </w:t>
      </w:r>
      <w:r w:rsidR="00B74D15">
        <w:rPr>
          <w:b w:val="0"/>
        </w:rPr>
        <w:t xml:space="preserve">Ronald Walters, </w:t>
      </w:r>
      <w:r w:rsidR="00B74D15">
        <w:rPr>
          <w:b w:val="0"/>
          <w:i/>
        </w:rPr>
        <w:t>The Antislavery Appeal</w:t>
      </w:r>
      <w:r w:rsidR="00B74D15">
        <w:rPr>
          <w:b w:val="0"/>
        </w:rPr>
        <w:t xml:space="preserve"> pp. 37-53, 91-</w:t>
      </w:r>
      <w:r w:rsidR="00691798">
        <w:rPr>
          <w:b w:val="0"/>
        </w:rPr>
        <w:t>110</w:t>
      </w:r>
      <w:r w:rsidR="00B74D15">
        <w:t xml:space="preserve"> </w:t>
      </w:r>
      <w:r w:rsidR="003526D1">
        <w:rPr>
          <w:sz w:val="28"/>
          <w:szCs w:val="28"/>
        </w:rPr>
        <w:t>6</w:t>
      </w:r>
      <w:r w:rsidR="00CB3497">
        <w:rPr>
          <w:sz w:val="28"/>
          <w:szCs w:val="28"/>
        </w:rPr>
        <w:t>)</w:t>
      </w:r>
      <w:r w:rsidR="00CB3497">
        <w:rPr>
          <w:b w:val="0"/>
          <w:szCs w:val="24"/>
        </w:rPr>
        <w:t xml:space="preserve"> Walter Hug</w:t>
      </w:r>
      <w:r w:rsidR="00E625C8">
        <w:rPr>
          <w:b w:val="0"/>
          <w:szCs w:val="24"/>
        </w:rPr>
        <w:t>g</w:t>
      </w:r>
      <w:r w:rsidR="00CB3497">
        <w:rPr>
          <w:b w:val="0"/>
          <w:szCs w:val="24"/>
        </w:rPr>
        <w:t xml:space="preserve">ins, </w:t>
      </w:r>
      <w:r w:rsidR="00CB3497">
        <w:rPr>
          <w:b w:val="0"/>
          <w:i/>
          <w:szCs w:val="24"/>
        </w:rPr>
        <w:t>The Reform Impulse</w:t>
      </w:r>
      <w:r w:rsidR="00CB3497">
        <w:rPr>
          <w:b w:val="0"/>
          <w:szCs w:val="24"/>
        </w:rPr>
        <w:t xml:space="preserve"> pp.30-33, 121-126, 170-174 </w:t>
      </w:r>
      <w:r w:rsidR="003526D1">
        <w:rPr>
          <w:sz w:val="28"/>
          <w:szCs w:val="28"/>
        </w:rPr>
        <w:t>7</w:t>
      </w:r>
      <w:r w:rsidR="00CB3497">
        <w:rPr>
          <w:sz w:val="28"/>
          <w:szCs w:val="28"/>
        </w:rPr>
        <w:t>)</w:t>
      </w:r>
      <w:r w:rsidR="00CB3497">
        <w:rPr>
          <w:b w:val="0"/>
          <w:szCs w:val="24"/>
        </w:rPr>
        <w:t xml:space="preserve"> “The Seneca Falls Convention on the Equality of Men and Women (1848)</w:t>
      </w:r>
      <w:r w:rsidR="00A8469D">
        <w:rPr>
          <w:b w:val="0"/>
          <w:szCs w:val="24"/>
        </w:rPr>
        <w:t xml:space="preserve"> </w:t>
      </w:r>
    </w:p>
    <w:p w:rsidR="007C39F5" w:rsidRDefault="007C39F5" w:rsidP="00805BA1"/>
    <w:p w:rsidR="00AE054C" w:rsidRDefault="00AC0B23" w:rsidP="00805BA1">
      <w:r>
        <w:t>Tuesday</w:t>
      </w:r>
      <w:r w:rsidR="005B2F8C">
        <w:t xml:space="preserve"> </w:t>
      </w:r>
      <w:r w:rsidR="008C5BB2">
        <w:t>March 29</w:t>
      </w:r>
      <w:r w:rsidR="00805BA1">
        <w:t>: Lecture X</w:t>
      </w:r>
      <w:r w:rsidR="007300CE">
        <w:t>I</w:t>
      </w:r>
      <w:r w:rsidR="00805BA1">
        <w:t>:</w:t>
      </w:r>
      <w:r w:rsidR="007300CE">
        <w:t xml:space="preserve"> The Transformation of the North II: Society and Culture</w:t>
      </w:r>
    </w:p>
    <w:p w:rsidR="00AE054C" w:rsidRPr="00805BA1" w:rsidRDefault="00AC0B23" w:rsidP="00805BA1">
      <w:r>
        <w:t>Thursday</w:t>
      </w:r>
      <w:r w:rsidR="005B2F8C">
        <w:t xml:space="preserve"> </w:t>
      </w:r>
      <w:r w:rsidR="008C5BB2">
        <w:t>March 31</w:t>
      </w:r>
      <w:r w:rsidR="004D2B71">
        <w:t>: Discussion of</w:t>
      </w:r>
      <w:r w:rsidR="00805BA1">
        <w:t xml:space="preserve"> Reading</w:t>
      </w:r>
      <w:r w:rsidR="00675172">
        <w:t>, Discussion of Issues for Second Paper</w:t>
      </w:r>
    </w:p>
    <w:p w:rsidR="00AE054C" w:rsidRDefault="00AE054C">
      <w:pPr>
        <w:rPr>
          <w:b/>
        </w:rPr>
      </w:pPr>
    </w:p>
    <w:p w:rsidR="00AE054C" w:rsidRPr="00CA1942" w:rsidRDefault="003526D1" w:rsidP="00805BA1">
      <w:pPr>
        <w:pStyle w:val="Heading1"/>
        <w:rPr>
          <w:i/>
          <w:szCs w:val="24"/>
        </w:rPr>
      </w:pPr>
      <w:r>
        <w:t>Week XI</w:t>
      </w:r>
      <w:r w:rsidR="00805BA1">
        <w:t xml:space="preserve"> </w:t>
      </w:r>
      <w:r w:rsidR="00AE054C">
        <w:t xml:space="preserve">Reading: </w:t>
      </w:r>
      <w:r>
        <w:t>ON RESERVE</w:t>
      </w:r>
      <w:r>
        <w:rPr>
          <w:b w:val="0"/>
        </w:rPr>
        <w:t xml:space="preserve"> </w:t>
      </w:r>
      <w:r>
        <w:rPr>
          <w:sz w:val="28"/>
          <w:szCs w:val="28"/>
        </w:rPr>
        <w:t>1)</w:t>
      </w:r>
      <w:r>
        <w:rPr>
          <w:b w:val="0"/>
          <w:szCs w:val="24"/>
        </w:rPr>
        <w:t xml:space="preserve"> </w:t>
      </w:r>
      <w:r w:rsidR="006B78D5">
        <w:rPr>
          <w:b w:val="0"/>
          <w:szCs w:val="24"/>
        </w:rPr>
        <w:t xml:space="preserve">Solomon Northup, </w:t>
      </w:r>
      <w:r w:rsidR="006B78D5">
        <w:rPr>
          <w:b w:val="0"/>
          <w:i/>
          <w:szCs w:val="24"/>
        </w:rPr>
        <w:t xml:space="preserve">Twelve Years A </w:t>
      </w:r>
      <w:r w:rsidR="006B78D5" w:rsidRPr="00CA1942">
        <w:rPr>
          <w:b w:val="0"/>
          <w:i/>
          <w:szCs w:val="24"/>
        </w:rPr>
        <w:t>Slave</w:t>
      </w:r>
      <w:r w:rsidR="00CA1942">
        <w:rPr>
          <w:b w:val="0"/>
          <w:szCs w:val="24"/>
        </w:rPr>
        <w:t xml:space="preserve"> pp. 3-252</w:t>
      </w:r>
      <w:r w:rsidR="006B78D5">
        <w:rPr>
          <w:b w:val="0"/>
          <w:szCs w:val="24"/>
        </w:rPr>
        <w:t xml:space="preserve"> </w:t>
      </w:r>
      <w:r w:rsidR="006B78D5">
        <w:rPr>
          <w:szCs w:val="24"/>
        </w:rPr>
        <w:t>ON RESERVE:</w:t>
      </w:r>
      <w:r w:rsidR="006B78D5">
        <w:rPr>
          <w:b w:val="0"/>
          <w:szCs w:val="24"/>
        </w:rPr>
        <w:t xml:space="preserve"> </w:t>
      </w:r>
      <w:r w:rsidR="006B78D5">
        <w:rPr>
          <w:sz w:val="28"/>
          <w:szCs w:val="28"/>
        </w:rPr>
        <w:t>2)</w:t>
      </w:r>
      <w:r>
        <w:rPr>
          <w:b w:val="0"/>
          <w:szCs w:val="24"/>
        </w:rPr>
        <w:t xml:space="preserve"> </w:t>
      </w:r>
      <w:r w:rsidR="00E625C8">
        <w:rPr>
          <w:b w:val="0"/>
          <w:szCs w:val="24"/>
        </w:rPr>
        <w:t xml:space="preserve">Peter </w:t>
      </w:r>
      <w:r>
        <w:rPr>
          <w:b w:val="0"/>
          <w:szCs w:val="24"/>
        </w:rPr>
        <w:t xml:space="preserve">Kolchin, </w:t>
      </w:r>
      <w:r>
        <w:rPr>
          <w:b w:val="0"/>
          <w:i/>
          <w:szCs w:val="24"/>
        </w:rPr>
        <w:t>American Slavery</w:t>
      </w:r>
      <w:r>
        <w:rPr>
          <w:b w:val="0"/>
          <w:szCs w:val="24"/>
        </w:rPr>
        <w:t xml:space="preserve"> pp. 93-199 </w:t>
      </w:r>
    </w:p>
    <w:p w:rsidR="007C39F5" w:rsidRDefault="007C39F5" w:rsidP="00805BA1"/>
    <w:p w:rsidR="00AE054C" w:rsidRDefault="00AC0B23" w:rsidP="00805BA1">
      <w:r>
        <w:t>Tuesday</w:t>
      </w:r>
      <w:r w:rsidR="008C5BB2">
        <w:t xml:space="preserve"> April 5</w:t>
      </w:r>
      <w:r w:rsidR="00805BA1">
        <w:t>: Lecture XI</w:t>
      </w:r>
      <w:r w:rsidR="007300CE">
        <w:t>I</w:t>
      </w:r>
      <w:r w:rsidR="00805BA1">
        <w:t>:</w:t>
      </w:r>
      <w:r w:rsidR="007300CE">
        <w:t xml:space="preserve"> The South and Slavery </w:t>
      </w:r>
    </w:p>
    <w:p w:rsidR="00805BA1" w:rsidRDefault="00AC0B23" w:rsidP="00805BA1">
      <w:r>
        <w:t>Thursday</w:t>
      </w:r>
      <w:r w:rsidR="008C5BB2">
        <w:t xml:space="preserve"> April 7</w:t>
      </w:r>
      <w:r w:rsidR="00B24F54">
        <w:t xml:space="preserve">: </w:t>
      </w:r>
      <w:r w:rsidR="001961AF">
        <w:t>Discussion of</w:t>
      </w:r>
      <w:r w:rsidR="00805BA1">
        <w:t xml:space="preserve"> Reading</w:t>
      </w:r>
    </w:p>
    <w:p w:rsidR="00AE054C" w:rsidRDefault="00AE054C"/>
    <w:p w:rsidR="00AE054C" w:rsidRPr="00CA1942" w:rsidRDefault="003526D1" w:rsidP="00B24F54">
      <w:pPr>
        <w:pStyle w:val="Heading1"/>
      </w:pPr>
      <w:r>
        <w:t>Week XII</w:t>
      </w:r>
      <w:r w:rsidR="00B24F54">
        <w:t xml:space="preserve"> </w:t>
      </w:r>
      <w:smartTag w:uri="urn:schemas-microsoft-com:office:smarttags" w:element="City">
        <w:smartTag w:uri="urn:schemas-microsoft-com:office:smarttags" w:element="place">
          <w:r w:rsidR="00AE054C">
            <w:t>Reading</w:t>
          </w:r>
        </w:smartTag>
      </w:smartTag>
      <w:r w:rsidR="00AE054C">
        <w:t>:</w:t>
      </w:r>
      <w:r>
        <w:t xml:space="preserve"> </w:t>
      </w:r>
      <w:r>
        <w:rPr>
          <w:b w:val="0"/>
        </w:rPr>
        <w:t xml:space="preserve">Harry Watson, </w:t>
      </w:r>
      <w:smartTag w:uri="urn:schemas-microsoft-com:office:smarttags" w:element="City">
        <w:smartTag w:uri="urn:schemas-microsoft-com:office:smarttags" w:element="place">
          <w:r>
            <w:rPr>
              <w:b w:val="0"/>
              <w:i/>
            </w:rPr>
            <w:t>Liberty</w:t>
          </w:r>
        </w:smartTag>
      </w:smartTag>
      <w:r>
        <w:rPr>
          <w:b w:val="0"/>
          <w:i/>
        </w:rPr>
        <w:t xml:space="preserve"> and Power</w:t>
      </w:r>
      <w:r>
        <w:rPr>
          <w:b w:val="0"/>
        </w:rPr>
        <w:t xml:space="preserve"> pp. 73-253</w:t>
      </w:r>
      <w:r w:rsidR="00CA1942">
        <w:rPr>
          <w:b w:val="0"/>
        </w:rPr>
        <w:t xml:space="preserve"> </w:t>
      </w:r>
    </w:p>
    <w:p w:rsidR="007C39F5" w:rsidRDefault="007C39F5" w:rsidP="001961AF"/>
    <w:p w:rsidR="00AE054C" w:rsidRDefault="00AC0B23" w:rsidP="001961AF">
      <w:r>
        <w:t>Tuesday</w:t>
      </w:r>
      <w:r w:rsidR="008C5BB2">
        <w:t xml:space="preserve"> April 12</w:t>
      </w:r>
      <w:r w:rsidR="00B24F54">
        <w:t>: Lecture XII</w:t>
      </w:r>
      <w:r w:rsidR="007300CE">
        <w:t>I</w:t>
      </w:r>
      <w:r w:rsidR="00B24F54">
        <w:t>:</w:t>
      </w:r>
      <w:r w:rsidR="007300CE">
        <w:t xml:space="preserve"> The Rise of Jacksonian Era Politics, 1820-1840</w:t>
      </w:r>
      <w:r w:rsidR="00C62CD6">
        <w:t xml:space="preserve">, </w:t>
      </w:r>
    </w:p>
    <w:p w:rsidR="008C5BB2" w:rsidRDefault="00AC0B23" w:rsidP="008C5BB2">
      <w:r>
        <w:t>Thursday</w:t>
      </w:r>
      <w:r w:rsidR="008C5BB2">
        <w:t xml:space="preserve"> April 14: Discussion of Reading, </w:t>
      </w:r>
      <w:r w:rsidR="008C5BB2">
        <w:rPr>
          <w:b/>
        </w:rPr>
        <w:t>SECOND PAPER DUE AT BEGINNING OF CLASS</w:t>
      </w:r>
      <w:r w:rsidR="008C5BB2">
        <w:t xml:space="preserve"> </w:t>
      </w:r>
    </w:p>
    <w:p w:rsidR="00B24F54" w:rsidRDefault="00B24F54" w:rsidP="00B24F54"/>
    <w:p w:rsidR="00B904A9" w:rsidRDefault="00B24F54" w:rsidP="00B24F54">
      <w:pPr>
        <w:pStyle w:val="Heading1"/>
        <w:rPr>
          <w:b w:val="0"/>
        </w:rPr>
      </w:pPr>
      <w:r>
        <w:t>Wee</w:t>
      </w:r>
      <w:r w:rsidR="003526D1">
        <w:t>k XIII</w:t>
      </w:r>
      <w:r>
        <w:t xml:space="preserve"> </w:t>
      </w:r>
      <w:smartTag w:uri="urn:schemas-microsoft-com:office:smarttags" w:element="City">
        <w:smartTag w:uri="urn:schemas-microsoft-com:office:smarttags" w:element="place">
          <w:r w:rsidR="00AE054C">
            <w:t>Reading</w:t>
          </w:r>
        </w:smartTag>
      </w:smartTag>
      <w:r w:rsidR="00AE054C">
        <w:t xml:space="preserve">: </w:t>
      </w:r>
      <w:r w:rsidR="006B78D5">
        <w:rPr>
          <w:b w:val="0"/>
          <w:sz w:val="28"/>
          <w:szCs w:val="28"/>
        </w:rPr>
        <w:t xml:space="preserve">1) </w:t>
      </w:r>
      <w:r w:rsidR="003526D1">
        <w:rPr>
          <w:b w:val="0"/>
        </w:rPr>
        <w:t xml:space="preserve">Anthony F.C. Wallace, </w:t>
      </w:r>
      <w:r w:rsidR="003526D1">
        <w:rPr>
          <w:b w:val="0"/>
          <w:i/>
        </w:rPr>
        <w:t xml:space="preserve">The Long and </w:t>
      </w:r>
      <w:smartTag w:uri="urn:schemas-microsoft-com:office:smarttags" w:element="place">
        <w:smartTag w:uri="urn:schemas-microsoft-com:office:smarttags" w:element="City">
          <w:r w:rsidR="003526D1">
            <w:rPr>
              <w:b w:val="0"/>
              <w:i/>
            </w:rPr>
            <w:t>Bitter Trail</w:t>
          </w:r>
        </w:smartTag>
        <w:r w:rsidR="003526D1">
          <w:rPr>
            <w:b w:val="0"/>
          </w:rPr>
          <w:t xml:space="preserve"> </w:t>
        </w:r>
        <w:smartTag w:uri="urn:schemas-microsoft-com:office:smarttags" w:element="PlaceType">
          <w:r w:rsidR="003526D1">
            <w:t>ON</w:t>
          </w:r>
        </w:smartTag>
      </w:smartTag>
      <w:r w:rsidR="003526D1">
        <w:t xml:space="preserve"> RESERVE</w:t>
      </w:r>
      <w:r w:rsidR="003526D1">
        <w:rPr>
          <w:b w:val="0"/>
        </w:rPr>
        <w:t xml:space="preserve"> </w:t>
      </w:r>
    </w:p>
    <w:p w:rsidR="00AE054C" w:rsidRPr="00CA1942" w:rsidRDefault="006B78D5" w:rsidP="00B24F54">
      <w:pPr>
        <w:pStyle w:val="Heading1"/>
        <w:rPr>
          <w:szCs w:val="24"/>
        </w:rPr>
      </w:pPr>
      <w:r>
        <w:rPr>
          <w:sz w:val="28"/>
          <w:szCs w:val="28"/>
        </w:rPr>
        <w:t>2</w:t>
      </w:r>
      <w:r w:rsidR="004831B2">
        <w:rPr>
          <w:sz w:val="28"/>
          <w:szCs w:val="28"/>
        </w:rPr>
        <w:t>)</w:t>
      </w:r>
      <w:r w:rsidR="00B904A9">
        <w:rPr>
          <w:sz w:val="28"/>
          <w:szCs w:val="28"/>
        </w:rPr>
        <w:t xml:space="preserve"> </w:t>
      </w:r>
      <w:r w:rsidR="00356B47">
        <w:rPr>
          <w:b w:val="0"/>
        </w:rPr>
        <w:t>Drew Gilpin Faust, “The Pro-Slavery Argument”</w:t>
      </w:r>
      <w:r>
        <w:rPr>
          <w:sz w:val="28"/>
          <w:szCs w:val="28"/>
        </w:rPr>
        <w:t xml:space="preserve"> 3</w:t>
      </w:r>
      <w:r w:rsidR="004831B2">
        <w:rPr>
          <w:sz w:val="28"/>
          <w:szCs w:val="28"/>
        </w:rPr>
        <w:t>)</w:t>
      </w:r>
      <w:r w:rsidR="004831B2">
        <w:rPr>
          <w:b w:val="0"/>
          <w:szCs w:val="24"/>
        </w:rPr>
        <w:t xml:space="preserve"> Barbara Welter, “The Cult of True Womanhood: 1820-1860”</w:t>
      </w:r>
      <w:r w:rsidR="007C39F5">
        <w:rPr>
          <w:szCs w:val="24"/>
        </w:rPr>
        <w:t xml:space="preserve"> </w:t>
      </w:r>
    </w:p>
    <w:p w:rsidR="007C39F5" w:rsidRDefault="007C39F5" w:rsidP="00B24F54"/>
    <w:p w:rsidR="00B24F54" w:rsidRDefault="00AC0B23" w:rsidP="00B24F54">
      <w:r>
        <w:t>Tuesday</w:t>
      </w:r>
      <w:r w:rsidR="008C5BB2">
        <w:t xml:space="preserve"> April 19</w:t>
      </w:r>
      <w:r w:rsidR="007300CE">
        <w:t>: Lecture XIV</w:t>
      </w:r>
      <w:r w:rsidR="00B24F54">
        <w:t>:</w:t>
      </w:r>
      <w:r w:rsidR="007300CE">
        <w:t xml:space="preserve"> Citizenship in the Jacksonian Era: Race, Gender and Removal</w:t>
      </w:r>
    </w:p>
    <w:p w:rsidR="00B24F54" w:rsidRDefault="00AC0B23" w:rsidP="00B24F54">
      <w:r>
        <w:t>Thursday</w:t>
      </w:r>
      <w:r w:rsidR="008C5BB2">
        <w:t xml:space="preserve"> April 21</w:t>
      </w:r>
      <w:r w:rsidR="00B24F54">
        <w:t>: Discussion o</w:t>
      </w:r>
      <w:r w:rsidR="008C5BB2">
        <w:t>f Reading</w:t>
      </w:r>
    </w:p>
    <w:p w:rsidR="00AE054C" w:rsidRDefault="00AE054C"/>
    <w:p w:rsidR="00AE054C" w:rsidRPr="00CA1942" w:rsidRDefault="00B24F54" w:rsidP="00B24F54">
      <w:pPr>
        <w:pStyle w:val="Heading1"/>
        <w:rPr>
          <w:szCs w:val="24"/>
        </w:rPr>
      </w:pPr>
      <w:r>
        <w:t>Week X</w:t>
      </w:r>
      <w:r w:rsidR="004831B2">
        <w:t>I</w:t>
      </w:r>
      <w:r>
        <w:t xml:space="preserve">V </w:t>
      </w:r>
      <w:r w:rsidR="00AE054C">
        <w:t xml:space="preserve">Reading: </w:t>
      </w:r>
      <w:r w:rsidR="004831B2">
        <w:t>ON RESEVE</w:t>
      </w:r>
      <w:r w:rsidR="004831B2">
        <w:rPr>
          <w:b w:val="0"/>
        </w:rPr>
        <w:t xml:space="preserve"> </w:t>
      </w:r>
      <w:r w:rsidR="004831B2">
        <w:rPr>
          <w:sz w:val="28"/>
          <w:szCs w:val="28"/>
        </w:rPr>
        <w:t>1)</w:t>
      </w:r>
      <w:r w:rsidR="00004345">
        <w:rPr>
          <w:sz w:val="28"/>
          <w:szCs w:val="28"/>
        </w:rPr>
        <w:t xml:space="preserve"> </w:t>
      </w:r>
      <w:r w:rsidR="00004345">
        <w:rPr>
          <w:b w:val="0"/>
          <w:szCs w:val="24"/>
        </w:rPr>
        <w:t xml:space="preserve">James McPherson, </w:t>
      </w:r>
      <w:r w:rsidR="00004345">
        <w:rPr>
          <w:b w:val="0"/>
          <w:i/>
          <w:szCs w:val="24"/>
        </w:rPr>
        <w:t>Ordeal by Fire</w:t>
      </w:r>
      <w:r w:rsidR="00004345">
        <w:rPr>
          <w:b w:val="0"/>
          <w:szCs w:val="24"/>
        </w:rPr>
        <w:t xml:space="preserve"> pp. 57-</w:t>
      </w:r>
      <w:r w:rsidR="007C39F5">
        <w:rPr>
          <w:b w:val="0"/>
          <w:szCs w:val="24"/>
        </w:rPr>
        <w:t>70</w:t>
      </w:r>
      <w:r w:rsidR="004831B2">
        <w:rPr>
          <w:sz w:val="28"/>
          <w:szCs w:val="28"/>
        </w:rPr>
        <w:t xml:space="preserve"> </w:t>
      </w:r>
      <w:r w:rsidR="00004345">
        <w:rPr>
          <w:sz w:val="28"/>
          <w:szCs w:val="28"/>
        </w:rPr>
        <w:t>2)</w:t>
      </w:r>
      <w:r w:rsidR="007C39F5">
        <w:rPr>
          <w:b w:val="0"/>
          <w:szCs w:val="24"/>
        </w:rPr>
        <w:t xml:space="preserve"> </w:t>
      </w:r>
      <w:r w:rsidR="00E625C8">
        <w:rPr>
          <w:b w:val="0"/>
          <w:szCs w:val="24"/>
        </w:rPr>
        <w:t xml:space="preserve">Daniel </w:t>
      </w:r>
      <w:r w:rsidR="007C39F5">
        <w:rPr>
          <w:b w:val="0"/>
          <w:szCs w:val="24"/>
        </w:rPr>
        <w:t xml:space="preserve">Walker Howe, </w:t>
      </w:r>
      <w:r w:rsidR="007C39F5">
        <w:rPr>
          <w:b w:val="0"/>
          <w:i/>
          <w:szCs w:val="24"/>
        </w:rPr>
        <w:t>What Hath God Wrought</w:t>
      </w:r>
      <w:r w:rsidR="00004345">
        <w:rPr>
          <w:sz w:val="28"/>
          <w:szCs w:val="28"/>
        </w:rPr>
        <w:t xml:space="preserve"> 3</w:t>
      </w:r>
      <w:r w:rsidR="004831B2">
        <w:rPr>
          <w:sz w:val="28"/>
          <w:szCs w:val="28"/>
        </w:rPr>
        <w:t>)</w:t>
      </w:r>
      <w:r w:rsidR="007C39F5">
        <w:rPr>
          <w:b w:val="0"/>
          <w:szCs w:val="24"/>
        </w:rPr>
        <w:t xml:space="preserve"> </w:t>
      </w:r>
      <w:r w:rsidR="00E625C8">
        <w:rPr>
          <w:b w:val="0"/>
          <w:szCs w:val="24"/>
        </w:rPr>
        <w:t xml:space="preserve">Matthew </w:t>
      </w:r>
      <w:r w:rsidR="007C39F5">
        <w:rPr>
          <w:b w:val="0"/>
          <w:szCs w:val="24"/>
        </w:rPr>
        <w:t>Karp, “The World the Slaveholders Craved”</w:t>
      </w:r>
      <w:r w:rsidR="004831B2">
        <w:rPr>
          <w:b w:val="0"/>
          <w:szCs w:val="24"/>
        </w:rPr>
        <w:t xml:space="preserve"> </w:t>
      </w:r>
      <w:r w:rsidR="00004345">
        <w:rPr>
          <w:sz w:val="28"/>
          <w:szCs w:val="28"/>
        </w:rPr>
        <w:t>4</w:t>
      </w:r>
      <w:r w:rsidR="004831B2">
        <w:rPr>
          <w:sz w:val="28"/>
          <w:szCs w:val="28"/>
        </w:rPr>
        <w:t>)</w:t>
      </w:r>
      <w:r w:rsidR="004831B2">
        <w:rPr>
          <w:b w:val="0"/>
          <w:szCs w:val="24"/>
        </w:rPr>
        <w:t xml:space="preserve"> </w:t>
      </w:r>
      <w:r w:rsidR="00E625C8">
        <w:rPr>
          <w:b w:val="0"/>
          <w:szCs w:val="24"/>
        </w:rPr>
        <w:t xml:space="preserve">Michael </w:t>
      </w:r>
      <w:r w:rsidR="004831B2">
        <w:rPr>
          <w:b w:val="0"/>
          <w:szCs w:val="24"/>
        </w:rPr>
        <w:t xml:space="preserve">Morrison, </w:t>
      </w:r>
      <w:r w:rsidR="004831B2">
        <w:rPr>
          <w:b w:val="0"/>
          <w:i/>
          <w:szCs w:val="24"/>
        </w:rPr>
        <w:t>Slavery and the American West</w:t>
      </w:r>
      <w:r w:rsidR="004831B2">
        <w:rPr>
          <w:b w:val="0"/>
          <w:szCs w:val="24"/>
        </w:rPr>
        <w:t xml:space="preserve"> pp.66-95 </w:t>
      </w:r>
      <w:r w:rsidR="00004345">
        <w:rPr>
          <w:sz w:val="28"/>
          <w:szCs w:val="28"/>
        </w:rPr>
        <w:t>5</w:t>
      </w:r>
      <w:r w:rsidR="004831B2">
        <w:rPr>
          <w:sz w:val="28"/>
          <w:szCs w:val="28"/>
        </w:rPr>
        <w:t>)</w:t>
      </w:r>
      <w:r w:rsidR="004831B2">
        <w:rPr>
          <w:b w:val="0"/>
          <w:sz w:val="28"/>
          <w:szCs w:val="28"/>
        </w:rPr>
        <w:t xml:space="preserve"> </w:t>
      </w:r>
      <w:r w:rsidR="004831B2">
        <w:rPr>
          <w:b w:val="0"/>
          <w:szCs w:val="24"/>
        </w:rPr>
        <w:t>Party Platforms (1848)</w:t>
      </w:r>
      <w:r w:rsidR="00CA1942">
        <w:rPr>
          <w:b w:val="0"/>
          <w:szCs w:val="24"/>
        </w:rPr>
        <w:t xml:space="preserve"> </w:t>
      </w:r>
    </w:p>
    <w:p w:rsidR="007C39F5" w:rsidRDefault="00B24F54" w:rsidP="00B24F54">
      <w:r>
        <w:t xml:space="preserve"> </w:t>
      </w:r>
    </w:p>
    <w:p w:rsidR="00B24F54" w:rsidRDefault="00AC0B23" w:rsidP="00B24F54">
      <w:r>
        <w:t>Tuesday</w:t>
      </w:r>
      <w:r w:rsidR="008C5BB2">
        <w:t xml:space="preserve"> April 26:</w:t>
      </w:r>
      <w:r w:rsidR="007300CE">
        <w:t xml:space="preserve"> Lecture X</w:t>
      </w:r>
      <w:r w:rsidR="00B24F54">
        <w:t>V:</w:t>
      </w:r>
      <w:r w:rsidR="007300CE">
        <w:t xml:space="preserve"> The West, Manifest Destiny</w:t>
      </w:r>
      <w:r w:rsidR="00653A55">
        <w:t>,</w:t>
      </w:r>
      <w:r w:rsidR="007300CE">
        <w:t xml:space="preserve"> and the End of Jacksonian Politics</w:t>
      </w:r>
    </w:p>
    <w:p w:rsidR="00B24F54" w:rsidRDefault="00AC0B23" w:rsidP="00B24F54">
      <w:r>
        <w:t>Thursday</w:t>
      </w:r>
      <w:r w:rsidR="008C5BB2">
        <w:t xml:space="preserve"> April 28</w:t>
      </w:r>
      <w:r w:rsidR="00675172">
        <w:t>: Discussion of</w:t>
      </w:r>
      <w:r w:rsidR="00B24F54">
        <w:t xml:space="preserve"> Reading</w:t>
      </w:r>
      <w:r>
        <w:t>, Discussion of Final Paper</w:t>
      </w:r>
    </w:p>
    <w:p w:rsidR="00AB36E5" w:rsidRDefault="00AB36E5" w:rsidP="00AB36E5"/>
    <w:p w:rsidR="00AB36E5" w:rsidRPr="00AB36E5" w:rsidRDefault="00AB36E5" w:rsidP="00AB36E5">
      <w:pPr>
        <w:rPr>
          <w:b/>
          <w:sz w:val="28"/>
          <w:szCs w:val="28"/>
        </w:rPr>
      </w:pPr>
      <w:r>
        <w:rPr>
          <w:b/>
          <w:sz w:val="28"/>
          <w:szCs w:val="28"/>
        </w:rPr>
        <w:t>Final Paper</w:t>
      </w:r>
      <w:r w:rsidR="00AC0B23">
        <w:rPr>
          <w:b/>
          <w:sz w:val="28"/>
          <w:szCs w:val="28"/>
        </w:rPr>
        <w:t>:</w:t>
      </w:r>
      <w:r>
        <w:rPr>
          <w:b/>
          <w:sz w:val="28"/>
          <w:szCs w:val="28"/>
        </w:rPr>
        <w:t xml:space="preserve"> Due Scheduled Time of Class Final</w:t>
      </w:r>
    </w:p>
    <w:p w:rsidR="00AE054C" w:rsidRDefault="00AE054C"/>
    <w:sectPr w:rsidR="00AE054C">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8B" w:rsidRDefault="007B1B8B">
      <w:r>
        <w:separator/>
      </w:r>
    </w:p>
  </w:endnote>
  <w:endnote w:type="continuationSeparator" w:id="0">
    <w:p w:rsidR="007B1B8B" w:rsidRDefault="007B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D3" w:rsidRDefault="00802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02ED3" w:rsidRDefault="00802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D3" w:rsidRDefault="00802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550">
      <w:rPr>
        <w:rStyle w:val="PageNumber"/>
        <w:noProof/>
      </w:rPr>
      <w:t>1</w:t>
    </w:r>
    <w:r>
      <w:rPr>
        <w:rStyle w:val="PageNumber"/>
      </w:rPr>
      <w:fldChar w:fldCharType="end"/>
    </w:r>
  </w:p>
  <w:p w:rsidR="00802ED3" w:rsidRDefault="00802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8B" w:rsidRDefault="007B1B8B">
      <w:r>
        <w:separator/>
      </w:r>
    </w:p>
  </w:footnote>
  <w:footnote w:type="continuationSeparator" w:id="0">
    <w:p w:rsidR="007B1B8B" w:rsidRDefault="007B1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F21"/>
    <w:multiLevelType w:val="singleLevel"/>
    <w:tmpl w:val="56B0FBE0"/>
    <w:lvl w:ilvl="0">
      <w:start w:val="1"/>
      <w:numFmt w:val="upperLetter"/>
      <w:lvlText w:val="%1)"/>
      <w:lvlJc w:val="left"/>
      <w:pPr>
        <w:tabs>
          <w:tab w:val="num" w:pos="360"/>
        </w:tabs>
        <w:ind w:left="360" w:hanging="360"/>
      </w:pPr>
      <w:rPr>
        <w:rFonts w:hint="default"/>
      </w:rPr>
    </w:lvl>
  </w:abstractNum>
  <w:abstractNum w:abstractNumId="1">
    <w:nsid w:val="13240493"/>
    <w:multiLevelType w:val="singleLevel"/>
    <w:tmpl w:val="56B0FBE0"/>
    <w:lvl w:ilvl="0">
      <w:start w:val="1"/>
      <w:numFmt w:val="upperLetter"/>
      <w:lvlText w:val="%1)"/>
      <w:lvlJc w:val="left"/>
      <w:pPr>
        <w:tabs>
          <w:tab w:val="num" w:pos="360"/>
        </w:tabs>
        <w:ind w:left="360" w:hanging="360"/>
      </w:pPr>
      <w:rPr>
        <w:rFonts w:hint="default"/>
      </w:rPr>
    </w:lvl>
  </w:abstractNum>
  <w:abstractNum w:abstractNumId="2">
    <w:nsid w:val="18D01F57"/>
    <w:multiLevelType w:val="singleLevel"/>
    <w:tmpl w:val="56B0FBE0"/>
    <w:lvl w:ilvl="0">
      <w:start w:val="1"/>
      <w:numFmt w:val="upperLetter"/>
      <w:lvlText w:val="%1)"/>
      <w:lvlJc w:val="left"/>
      <w:pPr>
        <w:tabs>
          <w:tab w:val="num" w:pos="360"/>
        </w:tabs>
        <w:ind w:left="360" w:hanging="360"/>
      </w:pPr>
      <w:rPr>
        <w:rFonts w:hint="default"/>
      </w:rPr>
    </w:lvl>
  </w:abstractNum>
  <w:abstractNum w:abstractNumId="3">
    <w:nsid w:val="26537C32"/>
    <w:multiLevelType w:val="singleLevel"/>
    <w:tmpl w:val="B3789198"/>
    <w:lvl w:ilvl="0">
      <w:start w:val="1"/>
      <w:numFmt w:val="upperLetter"/>
      <w:lvlText w:val="%1)"/>
      <w:lvlJc w:val="left"/>
      <w:pPr>
        <w:tabs>
          <w:tab w:val="num" w:pos="360"/>
        </w:tabs>
        <w:ind w:left="360" w:hanging="360"/>
      </w:pPr>
      <w:rPr>
        <w:rFonts w:hint="default"/>
      </w:rPr>
    </w:lvl>
  </w:abstractNum>
  <w:abstractNum w:abstractNumId="4">
    <w:nsid w:val="2EBD5269"/>
    <w:multiLevelType w:val="singleLevel"/>
    <w:tmpl w:val="56B0FBE0"/>
    <w:lvl w:ilvl="0">
      <w:start w:val="1"/>
      <w:numFmt w:val="upperLetter"/>
      <w:lvlText w:val="%1)"/>
      <w:lvlJc w:val="left"/>
      <w:pPr>
        <w:tabs>
          <w:tab w:val="num" w:pos="360"/>
        </w:tabs>
        <w:ind w:left="360" w:hanging="360"/>
      </w:pPr>
      <w:rPr>
        <w:rFonts w:hint="default"/>
      </w:rPr>
    </w:lvl>
  </w:abstractNum>
  <w:abstractNum w:abstractNumId="5">
    <w:nsid w:val="387C1AC7"/>
    <w:multiLevelType w:val="singleLevel"/>
    <w:tmpl w:val="56B0FBE0"/>
    <w:lvl w:ilvl="0">
      <w:start w:val="1"/>
      <w:numFmt w:val="upperLetter"/>
      <w:lvlText w:val="%1)"/>
      <w:lvlJc w:val="left"/>
      <w:pPr>
        <w:tabs>
          <w:tab w:val="num" w:pos="360"/>
        </w:tabs>
        <w:ind w:left="360" w:hanging="360"/>
      </w:pPr>
      <w:rPr>
        <w:rFonts w:hint="default"/>
      </w:rPr>
    </w:lvl>
  </w:abstractNum>
  <w:abstractNum w:abstractNumId="6">
    <w:nsid w:val="38A967FA"/>
    <w:multiLevelType w:val="singleLevel"/>
    <w:tmpl w:val="56B0FBE0"/>
    <w:lvl w:ilvl="0">
      <w:start w:val="1"/>
      <w:numFmt w:val="upperLetter"/>
      <w:lvlText w:val="%1)"/>
      <w:lvlJc w:val="left"/>
      <w:pPr>
        <w:tabs>
          <w:tab w:val="num" w:pos="360"/>
        </w:tabs>
        <w:ind w:left="360" w:hanging="360"/>
      </w:pPr>
      <w:rPr>
        <w:rFonts w:hint="default"/>
      </w:rPr>
    </w:lvl>
  </w:abstractNum>
  <w:abstractNum w:abstractNumId="7">
    <w:nsid w:val="42B72165"/>
    <w:multiLevelType w:val="singleLevel"/>
    <w:tmpl w:val="56B0FBE0"/>
    <w:lvl w:ilvl="0">
      <w:start w:val="1"/>
      <w:numFmt w:val="upperLetter"/>
      <w:lvlText w:val="%1)"/>
      <w:lvlJc w:val="left"/>
      <w:pPr>
        <w:tabs>
          <w:tab w:val="num" w:pos="360"/>
        </w:tabs>
        <w:ind w:left="360" w:hanging="360"/>
      </w:pPr>
      <w:rPr>
        <w:rFonts w:hint="default"/>
      </w:rPr>
    </w:lvl>
  </w:abstractNum>
  <w:abstractNum w:abstractNumId="8">
    <w:nsid w:val="45C97659"/>
    <w:multiLevelType w:val="singleLevel"/>
    <w:tmpl w:val="56B0FBE0"/>
    <w:lvl w:ilvl="0">
      <w:start w:val="1"/>
      <w:numFmt w:val="upperLetter"/>
      <w:lvlText w:val="%1)"/>
      <w:lvlJc w:val="left"/>
      <w:pPr>
        <w:tabs>
          <w:tab w:val="num" w:pos="360"/>
        </w:tabs>
        <w:ind w:left="360" w:hanging="360"/>
      </w:pPr>
      <w:rPr>
        <w:rFonts w:hint="default"/>
      </w:rPr>
    </w:lvl>
  </w:abstractNum>
  <w:abstractNum w:abstractNumId="9">
    <w:nsid w:val="4B4D138A"/>
    <w:multiLevelType w:val="singleLevel"/>
    <w:tmpl w:val="56B0FBE0"/>
    <w:lvl w:ilvl="0">
      <w:start w:val="1"/>
      <w:numFmt w:val="upperLetter"/>
      <w:lvlText w:val="%1)"/>
      <w:lvlJc w:val="left"/>
      <w:pPr>
        <w:tabs>
          <w:tab w:val="num" w:pos="360"/>
        </w:tabs>
        <w:ind w:left="360" w:hanging="360"/>
      </w:pPr>
      <w:rPr>
        <w:rFonts w:hint="default"/>
      </w:rPr>
    </w:lvl>
  </w:abstractNum>
  <w:abstractNum w:abstractNumId="10">
    <w:nsid w:val="55DD3D43"/>
    <w:multiLevelType w:val="singleLevel"/>
    <w:tmpl w:val="0409000F"/>
    <w:lvl w:ilvl="0">
      <w:start w:val="1"/>
      <w:numFmt w:val="decimal"/>
      <w:lvlText w:val="%1."/>
      <w:lvlJc w:val="left"/>
      <w:pPr>
        <w:tabs>
          <w:tab w:val="num" w:pos="360"/>
        </w:tabs>
        <w:ind w:left="360" w:hanging="360"/>
      </w:pPr>
    </w:lvl>
  </w:abstractNum>
  <w:abstractNum w:abstractNumId="11">
    <w:nsid w:val="58B13AF3"/>
    <w:multiLevelType w:val="singleLevel"/>
    <w:tmpl w:val="56B0FBE0"/>
    <w:lvl w:ilvl="0">
      <w:start w:val="1"/>
      <w:numFmt w:val="upperLetter"/>
      <w:lvlText w:val="%1)"/>
      <w:lvlJc w:val="left"/>
      <w:pPr>
        <w:tabs>
          <w:tab w:val="num" w:pos="360"/>
        </w:tabs>
        <w:ind w:left="360" w:hanging="360"/>
      </w:pPr>
      <w:rPr>
        <w:rFonts w:hint="default"/>
      </w:rPr>
    </w:lvl>
  </w:abstractNum>
  <w:abstractNum w:abstractNumId="12">
    <w:nsid w:val="62925480"/>
    <w:multiLevelType w:val="singleLevel"/>
    <w:tmpl w:val="56B0FBE0"/>
    <w:lvl w:ilvl="0">
      <w:start w:val="1"/>
      <w:numFmt w:val="upperLetter"/>
      <w:lvlText w:val="%1)"/>
      <w:lvlJc w:val="left"/>
      <w:pPr>
        <w:tabs>
          <w:tab w:val="num" w:pos="360"/>
        </w:tabs>
        <w:ind w:left="360" w:hanging="360"/>
      </w:pPr>
      <w:rPr>
        <w:rFonts w:hint="default"/>
      </w:rPr>
    </w:lvl>
  </w:abstractNum>
  <w:abstractNum w:abstractNumId="13">
    <w:nsid w:val="67587B2C"/>
    <w:multiLevelType w:val="singleLevel"/>
    <w:tmpl w:val="56B0FBE0"/>
    <w:lvl w:ilvl="0">
      <w:start w:val="1"/>
      <w:numFmt w:val="upperLetter"/>
      <w:lvlText w:val="%1)"/>
      <w:lvlJc w:val="left"/>
      <w:pPr>
        <w:tabs>
          <w:tab w:val="num" w:pos="360"/>
        </w:tabs>
        <w:ind w:left="360" w:hanging="360"/>
      </w:pPr>
      <w:rPr>
        <w:rFonts w:hint="default"/>
      </w:rPr>
    </w:lvl>
  </w:abstractNum>
  <w:abstractNum w:abstractNumId="14">
    <w:nsid w:val="69D71EA8"/>
    <w:multiLevelType w:val="singleLevel"/>
    <w:tmpl w:val="0409000F"/>
    <w:lvl w:ilvl="0">
      <w:start w:val="1"/>
      <w:numFmt w:val="decimal"/>
      <w:lvlText w:val="%1."/>
      <w:lvlJc w:val="left"/>
      <w:pPr>
        <w:tabs>
          <w:tab w:val="num" w:pos="360"/>
        </w:tabs>
        <w:ind w:left="360" w:hanging="360"/>
      </w:pPr>
    </w:lvl>
  </w:abstractNum>
  <w:abstractNum w:abstractNumId="15">
    <w:nsid w:val="69D85B14"/>
    <w:multiLevelType w:val="singleLevel"/>
    <w:tmpl w:val="56B0FBE0"/>
    <w:lvl w:ilvl="0">
      <w:start w:val="1"/>
      <w:numFmt w:val="upperLetter"/>
      <w:lvlText w:val="%1)"/>
      <w:lvlJc w:val="left"/>
      <w:pPr>
        <w:tabs>
          <w:tab w:val="num" w:pos="360"/>
        </w:tabs>
        <w:ind w:left="360" w:hanging="360"/>
      </w:pPr>
      <w:rPr>
        <w:rFonts w:hint="default"/>
      </w:rPr>
    </w:lvl>
  </w:abstractNum>
  <w:abstractNum w:abstractNumId="16">
    <w:nsid w:val="71494996"/>
    <w:multiLevelType w:val="singleLevel"/>
    <w:tmpl w:val="56B0FBE0"/>
    <w:lvl w:ilvl="0">
      <w:start w:val="1"/>
      <w:numFmt w:val="upperLetter"/>
      <w:lvlText w:val="%1)"/>
      <w:lvlJc w:val="left"/>
      <w:pPr>
        <w:tabs>
          <w:tab w:val="num" w:pos="360"/>
        </w:tabs>
        <w:ind w:left="360" w:hanging="360"/>
      </w:pPr>
      <w:rPr>
        <w:rFonts w:hint="default"/>
      </w:rPr>
    </w:lvl>
  </w:abstractNum>
  <w:abstractNum w:abstractNumId="17">
    <w:nsid w:val="71DD78F7"/>
    <w:multiLevelType w:val="singleLevel"/>
    <w:tmpl w:val="56B0FBE0"/>
    <w:lvl w:ilvl="0">
      <w:start w:val="1"/>
      <w:numFmt w:val="upperLetter"/>
      <w:lvlText w:val="%1)"/>
      <w:lvlJc w:val="left"/>
      <w:pPr>
        <w:tabs>
          <w:tab w:val="num" w:pos="360"/>
        </w:tabs>
        <w:ind w:left="360" w:hanging="360"/>
      </w:pPr>
      <w:rPr>
        <w:rFonts w:hint="default"/>
      </w:rPr>
    </w:lvl>
  </w:abstractNum>
  <w:abstractNum w:abstractNumId="18">
    <w:nsid w:val="77C758CF"/>
    <w:multiLevelType w:val="singleLevel"/>
    <w:tmpl w:val="846A7A10"/>
    <w:lvl w:ilvl="0">
      <w:start w:val="1"/>
      <w:numFmt w:val="upperLetter"/>
      <w:lvlText w:val="%1)"/>
      <w:lvlJc w:val="left"/>
      <w:pPr>
        <w:tabs>
          <w:tab w:val="num" w:pos="360"/>
        </w:tabs>
        <w:ind w:left="360" w:hanging="360"/>
      </w:pPr>
      <w:rPr>
        <w:rFonts w:hint="default"/>
      </w:rPr>
    </w:lvl>
  </w:abstractNum>
  <w:abstractNum w:abstractNumId="19">
    <w:nsid w:val="7F971C66"/>
    <w:multiLevelType w:val="singleLevel"/>
    <w:tmpl w:val="56B0FBE0"/>
    <w:lvl w:ilvl="0">
      <w:start w:val="1"/>
      <w:numFmt w:val="upperLetter"/>
      <w:lvlText w:val="%1)"/>
      <w:lvlJc w:val="left"/>
      <w:pPr>
        <w:tabs>
          <w:tab w:val="num" w:pos="360"/>
        </w:tabs>
        <w:ind w:left="360" w:hanging="360"/>
      </w:pPr>
      <w:rPr>
        <w:rFonts w:hint="default"/>
      </w:rPr>
    </w:lvl>
  </w:abstractNum>
  <w:num w:numId="1">
    <w:abstractNumId w:val="18"/>
  </w:num>
  <w:num w:numId="2">
    <w:abstractNumId w:val="3"/>
  </w:num>
  <w:num w:numId="3">
    <w:abstractNumId w:val="19"/>
  </w:num>
  <w:num w:numId="4">
    <w:abstractNumId w:val="6"/>
  </w:num>
  <w:num w:numId="5">
    <w:abstractNumId w:val="5"/>
  </w:num>
  <w:num w:numId="6">
    <w:abstractNumId w:val="17"/>
  </w:num>
  <w:num w:numId="7">
    <w:abstractNumId w:val="13"/>
  </w:num>
  <w:num w:numId="8">
    <w:abstractNumId w:val="2"/>
  </w:num>
  <w:num w:numId="9">
    <w:abstractNumId w:val="1"/>
  </w:num>
  <w:num w:numId="10">
    <w:abstractNumId w:val="4"/>
  </w:num>
  <w:num w:numId="11">
    <w:abstractNumId w:val="7"/>
  </w:num>
  <w:num w:numId="12">
    <w:abstractNumId w:val="12"/>
  </w:num>
  <w:num w:numId="13">
    <w:abstractNumId w:val="16"/>
  </w:num>
  <w:num w:numId="14">
    <w:abstractNumId w:val="8"/>
  </w:num>
  <w:num w:numId="15">
    <w:abstractNumId w:val="0"/>
  </w:num>
  <w:num w:numId="16">
    <w:abstractNumId w:val="15"/>
  </w:num>
  <w:num w:numId="17">
    <w:abstractNumId w:val="11"/>
  </w:num>
  <w:num w:numId="18">
    <w:abstractNumId w:val="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1E"/>
    <w:rsid w:val="00004345"/>
    <w:rsid w:val="00035C99"/>
    <w:rsid w:val="00117842"/>
    <w:rsid w:val="00163395"/>
    <w:rsid w:val="001961AF"/>
    <w:rsid w:val="001E154C"/>
    <w:rsid w:val="001F2F46"/>
    <w:rsid w:val="00234553"/>
    <w:rsid w:val="003526D1"/>
    <w:rsid w:val="00355EC6"/>
    <w:rsid w:val="00356B47"/>
    <w:rsid w:val="003609B3"/>
    <w:rsid w:val="003B3C1E"/>
    <w:rsid w:val="00446C2C"/>
    <w:rsid w:val="004831B2"/>
    <w:rsid w:val="004D2B71"/>
    <w:rsid w:val="004E3525"/>
    <w:rsid w:val="00586183"/>
    <w:rsid w:val="005B2F8C"/>
    <w:rsid w:val="005F590E"/>
    <w:rsid w:val="00607BBA"/>
    <w:rsid w:val="00653A55"/>
    <w:rsid w:val="00675172"/>
    <w:rsid w:val="00691798"/>
    <w:rsid w:val="006B78D5"/>
    <w:rsid w:val="00717A27"/>
    <w:rsid w:val="007300CE"/>
    <w:rsid w:val="00731FE4"/>
    <w:rsid w:val="007A668F"/>
    <w:rsid w:val="007B1B8B"/>
    <w:rsid w:val="007C39F5"/>
    <w:rsid w:val="00802ED3"/>
    <w:rsid w:val="00805BA1"/>
    <w:rsid w:val="0084785F"/>
    <w:rsid w:val="008C5BB2"/>
    <w:rsid w:val="00931A14"/>
    <w:rsid w:val="00960A80"/>
    <w:rsid w:val="00A16C68"/>
    <w:rsid w:val="00A248AD"/>
    <w:rsid w:val="00A8469D"/>
    <w:rsid w:val="00AB36E5"/>
    <w:rsid w:val="00AC0B23"/>
    <w:rsid w:val="00AE054C"/>
    <w:rsid w:val="00B24F54"/>
    <w:rsid w:val="00B36B83"/>
    <w:rsid w:val="00B50575"/>
    <w:rsid w:val="00B70DDE"/>
    <w:rsid w:val="00B74D15"/>
    <w:rsid w:val="00B85DE7"/>
    <w:rsid w:val="00B904A9"/>
    <w:rsid w:val="00BA0166"/>
    <w:rsid w:val="00BC45DF"/>
    <w:rsid w:val="00BE2904"/>
    <w:rsid w:val="00C271D2"/>
    <w:rsid w:val="00C41550"/>
    <w:rsid w:val="00C62CD6"/>
    <w:rsid w:val="00C96452"/>
    <w:rsid w:val="00CA1942"/>
    <w:rsid w:val="00CB3497"/>
    <w:rsid w:val="00D4041D"/>
    <w:rsid w:val="00DB5FB3"/>
    <w:rsid w:val="00DE00B5"/>
    <w:rsid w:val="00E07410"/>
    <w:rsid w:val="00E10798"/>
    <w:rsid w:val="00E625C8"/>
    <w:rsid w:val="00E81948"/>
    <w:rsid w:val="00EE3D24"/>
    <w:rsid w:val="00F31E46"/>
    <w:rsid w:val="00F4319D"/>
    <w:rsid w:val="00FE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E3561"/>
    <w:rPr>
      <w:rFonts w:ascii="Tahoma" w:hAnsi="Tahoma" w:cs="Tahoma"/>
      <w:sz w:val="16"/>
      <w:szCs w:val="16"/>
    </w:rPr>
  </w:style>
  <w:style w:type="character" w:customStyle="1" w:styleId="BalloonTextChar">
    <w:name w:val="Balloon Text Char"/>
    <w:link w:val="BalloonText"/>
    <w:uiPriority w:val="99"/>
    <w:semiHidden/>
    <w:rsid w:val="00FE3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E3561"/>
    <w:rPr>
      <w:rFonts w:ascii="Tahoma" w:hAnsi="Tahoma" w:cs="Tahoma"/>
      <w:sz w:val="16"/>
      <w:szCs w:val="16"/>
    </w:rPr>
  </w:style>
  <w:style w:type="character" w:customStyle="1" w:styleId="BalloonTextChar">
    <w:name w:val="Balloon Text Char"/>
    <w:link w:val="BalloonText"/>
    <w:uiPriority w:val="99"/>
    <w:semiHidden/>
    <w:rsid w:val="00FE3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ankman@camden.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D24A-83A2-4D4A-AC3F-070FF372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Week I Thursday, January 9</vt:lpstr>
    </vt:vector>
  </TitlesOfParts>
  <Company>Compaq</Company>
  <LinksUpToDate>false</LinksUpToDate>
  <CharactersWithSpaces>9475</CharactersWithSpaces>
  <SharedDoc>false</SharedDoc>
  <HLinks>
    <vt:vector size="6" baseType="variant">
      <vt:variant>
        <vt:i4>5308448</vt:i4>
      </vt:variant>
      <vt:variant>
        <vt:i4>0</vt:i4>
      </vt:variant>
      <vt:variant>
        <vt:i4>0</vt:i4>
      </vt:variant>
      <vt:variant>
        <vt:i4>5</vt:i4>
      </vt:variant>
      <vt:variant>
        <vt:lpwstr>mailto:shankman@camden.rutgers.edu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I Thursday, January 9</dc:title>
  <dc:creator>Cathy Comrie</dc:creator>
  <cp:lastModifiedBy>Sharon Smith</cp:lastModifiedBy>
  <cp:revision>2</cp:revision>
  <cp:lastPrinted>2016-01-04T18:41:00Z</cp:lastPrinted>
  <dcterms:created xsi:type="dcterms:W3CDTF">2016-01-05T19:31:00Z</dcterms:created>
  <dcterms:modified xsi:type="dcterms:W3CDTF">2016-01-05T19:31:00Z</dcterms:modified>
</cp:coreProperties>
</file>